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260"/>
          <w:tab w:val="left" w:pos="1620"/>
          <w:tab w:val="left" w:pos="1800"/>
        </w:tabs>
        <w:spacing w:line="360" w:lineRule="auto"/>
        <w:ind w:left="-156" w:leftChars="-85" w:hanging="31" w:hangingChars="17"/>
        <w:rPr>
          <w:rFonts w:asciiTheme="minorEastAsia" w:hAnsiTheme="minorEastAsia" w:eastAsiaTheme="minorEastAsia"/>
          <w:b/>
          <w:sz w:val="18"/>
          <w:szCs w:val="18"/>
          <w:lang w:eastAsia="zh-CN"/>
        </w:rPr>
      </w:pPr>
    </w:p>
    <w:p>
      <w:pPr>
        <w:tabs>
          <w:tab w:val="left" w:pos="1260"/>
          <w:tab w:val="left" w:pos="1620"/>
          <w:tab w:val="left" w:pos="1800"/>
        </w:tabs>
        <w:spacing w:line="360" w:lineRule="auto"/>
        <w:ind w:left="-156" w:leftChars="-85" w:hanging="31" w:hangingChars="17"/>
        <w:rPr>
          <w:rFonts w:asciiTheme="minorEastAsia" w:hAnsiTheme="minorEastAsia" w:eastAsiaTheme="minorEastAsia"/>
          <w:b/>
          <w:sz w:val="18"/>
          <w:szCs w:val="18"/>
          <w:lang w:eastAsia="zh-CN"/>
        </w:rPr>
      </w:pPr>
    </w:p>
    <w:p>
      <w:pPr>
        <w:tabs>
          <w:tab w:val="left" w:pos="1260"/>
          <w:tab w:val="left" w:pos="1620"/>
          <w:tab w:val="left" w:pos="1800"/>
        </w:tabs>
        <w:spacing w:line="360" w:lineRule="auto"/>
        <w:ind w:left="-156" w:leftChars="-85" w:hanging="31" w:hangingChars="17"/>
        <w:rPr>
          <w:rFonts w:asciiTheme="minorEastAsia" w:hAnsiTheme="minorEastAsia" w:eastAsiaTheme="minorEastAsia"/>
          <w:b/>
          <w:sz w:val="18"/>
          <w:szCs w:val="18"/>
          <w:lang w:eastAsia="zh-CN"/>
        </w:rPr>
      </w:pPr>
    </w:p>
    <w:p>
      <w:pPr>
        <w:tabs>
          <w:tab w:val="left" w:pos="1260"/>
          <w:tab w:val="left" w:pos="1620"/>
          <w:tab w:val="left" w:pos="1800"/>
        </w:tabs>
        <w:spacing w:line="360" w:lineRule="auto"/>
        <w:ind w:left="-156" w:leftChars="-85" w:hanging="31" w:hangingChars="17"/>
        <w:rPr>
          <w:rFonts w:asciiTheme="minorEastAsia" w:hAnsiTheme="minorEastAsia" w:eastAsiaTheme="minorEastAsia"/>
          <w:b/>
          <w:sz w:val="18"/>
          <w:szCs w:val="18"/>
          <w:lang w:eastAsia="zh-CN"/>
        </w:rPr>
      </w:pPr>
    </w:p>
    <w:p>
      <w:pPr>
        <w:tabs>
          <w:tab w:val="left" w:pos="1260"/>
          <w:tab w:val="left" w:pos="1620"/>
          <w:tab w:val="left" w:pos="1800"/>
        </w:tabs>
        <w:spacing w:line="360" w:lineRule="auto"/>
        <w:ind w:left="-156" w:leftChars="-85" w:hanging="31" w:hangingChars="17"/>
        <w:rPr>
          <w:rFonts w:asciiTheme="minorEastAsia" w:hAnsiTheme="minorEastAsia" w:eastAsiaTheme="minorEastAsia"/>
          <w:b/>
          <w:sz w:val="18"/>
          <w:szCs w:val="18"/>
          <w:lang w:eastAsia="zh-CN"/>
        </w:rPr>
      </w:pPr>
    </w:p>
    <w:p>
      <w:pPr>
        <w:tabs>
          <w:tab w:val="left" w:pos="1260"/>
          <w:tab w:val="left" w:pos="1620"/>
          <w:tab w:val="left" w:pos="1800"/>
        </w:tabs>
        <w:spacing w:line="360" w:lineRule="auto"/>
        <w:jc w:val="center"/>
        <w:rPr>
          <w:rFonts w:asciiTheme="minorEastAsia" w:hAnsiTheme="minorEastAsia" w:eastAsiaTheme="minorEastAsia"/>
          <w:b/>
          <w:sz w:val="72"/>
          <w:szCs w:val="72"/>
          <w:lang w:eastAsia="zh-CN"/>
        </w:rPr>
      </w:pPr>
    </w:p>
    <w:p>
      <w:pPr>
        <w:tabs>
          <w:tab w:val="left" w:pos="1260"/>
          <w:tab w:val="left" w:pos="1620"/>
          <w:tab w:val="left" w:pos="1800"/>
        </w:tabs>
        <w:spacing w:line="360" w:lineRule="auto"/>
        <w:jc w:val="center"/>
        <w:rPr>
          <w:rFonts w:asciiTheme="minorEastAsia" w:hAnsiTheme="minorEastAsia" w:eastAsiaTheme="minorEastAsia"/>
          <w:b/>
          <w:sz w:val="72"/>
          <w:szCs w:val="72"/>
          <w:lang w:eastAsia="zh-CN"/>
        </w:rPr>
      </w:pPr>
    </w:p>
    <w:p>
      <w:pPr>
        <w:tabs>
          <w:tab w:val="left" w:pos="1260"/>
          <w:tab w:val="left" w:pos="1620"/>
          <w:tab w:val="left" w:pos="1800"/>
        </w:tabs>
        <w:spacing w:line="360" w:lineRule="auto"/>
        <w:jc w:val="center"/>
        <w:rPr>
          <w:rFonts w:asciiTheme="minorEastAsia" w:hAnsiTheme="minorEastAsia" w:eastAsiaTheme="minorEastAsia"/>
          <w:b/>
          <w:sz w:val="72"/>
          <w:szCs w:val="72"/>
          <w:lang w:eastAsia="zh-CN"/>
        </w:rPr>
      </w:pPr>
      <w:r>
        <w:rPr>
          <w:rFonts w:hint="eastAsia" w:asciiTheme="minorEastAsia" w:hAnsiTheme="minorEastAsia" w:eastAsiaTheme="minorEastAsia"/>
          <w:b/>
          <w:sz w:val="72"/>
          <w:szCs w:val="72"/>
          <w:lang w:eastAsia="zh-CN"/>
        </w:rPr>
        <w:t>招 标 文 件</w:t>
      </w:r>
    </w:p>
    <w:p>
      <w:pPr>
        <w:spacing w:line="360" w:lineRule="auto"/>
        <w:rPr>
          <w:rFonts w:asciiTheme="minorEastAsia" w:hAnsiTheme="minorEastAsia" w:eastAsiaTheme="minorEastAsia"/>
          <w:sz w:val="84"/>
          <w:szCs w:val="84"/>
          <w:lang w:eastAsia="zh-CN"/>
        </w:rPr>
      </w:pPr>
    </w:p>
    <w:p>
      <w:pPr>
        <w:spacing w:line="360" w:lineRule="auto"/>
        <w:rPr>
          <w:rFonts w:asciiTheme="minorEastAsia" w:hAnsiTheme="minorEastAsia" w:eastAsiaTheme="minorEastAsia"/>
          <w:sz w:val="84"/>
          <w:szCs w:val="84"/>
          <w:lang w:eastAsia="zh-CN"/>
        </w:rPr>
      </w:pPr>
    </w:p>
    <w:p>
      <w:pPr>
        <w:spacing w:line="360" w:lineRule="auto"/>
        <w:rPr>
          <w:rFonts w:asciiTheme="minorEastAsia" w:hAnsiTheme="minorEastAsia" w:eastAsiaTheme="minorEastAsia"/>
          <w:b/>
          <w:sz w:val="30"/>
          <w:szCs w:val="30"/>
          <w:lang w:eastAsia="zh-CN"/>
        </w:rPr>
      </w:pPr>
      <w:r>
        <w:rPr>
          <w:rFonts w:hint="eastAsia" w:asciiTheme="minorEastAsia" w:hAnsiTheme="minorEastAsia" w:eastAsiaTheme="minorEastAsia"/>
          <w:sz w:val="30"/>
          <w:szCs w:val="30"/>
          <w:lang w:eastAsia="zh-CN"/>
        </w:rPr>
        <w:t>采购项目：</w:t>
      </w:r>
      <w:r>
        <w:rPr>
          <w:rFonts w:hint="eastAsia" w:asciiTheme="minorEastAsia" w:hAnsiTheme="minorEastAsia" w:eastAsiaTheme="minorEastAsia"/>
          <w:b/>
          <w:sz w:val="30"/>
          <w:szCs w:val="30"/>
          <w:lang w:eastAsia="zh-CN"/>
        </w:rPr>
        <w:t>银丰（济南）医院计算存储平台项目</w:t>
      </w:r>
    </w:p>
    <w:p>
      <w:pPr>
        <w:spacing w:line="360" w:lineRule="auto"/>
        <w:rPr>
          <w:rFonts w:asciiTheme="minorEastAsia" w:hAnsiTheme="minorEastAsia" w:eastAsiaTheme="minorEastAsia"/>
          <w:b/>
          <w:sz w:val="30"/>
          <w:szCs w:val="30"/>
          <w:lang w:eastAsia="zh-CN"/>
        </w:rPr>
      </w:pPr>
    </w:p>
    <w:p>
      <w:pPr>
        <w:spacing w:line="360" w:lineRule="auto"/>
        <w:rPr>
          <w:rFonts w:asciiTheme="minorEastAsia" w:hAnsiTheme="minorEastAsia" w:eastAsiaTheme="minorEastAsia"/>
          <w:b/>
          <w:sz w:val="30"/>
          <w:szCs w:val="30"/>
          <w:lang w:eastAsia="zh-CN"/>
        </w:rPr>
      </w:pPr>
      <w:r>
        <w:rPr>
          <w:rFonts w:hint="eastAsia" w:asciiTheme="minorEastAsia" w:hAnsiTheme="minorEastAsia" w:eastAsiaTheme="minorEastAsia"/>
          <w:sz w:val="30"/>
          <w:szCs w:val="30"/>
          <w:lang w:eastAsia="zh-CN"/>
        </w:rPr>
        <w:t>采 购 人：</w:t>
      </w:r>
      <w:r>
        <w:rPr>
          <w:rFonts w:hint="eastAsia" w:asciiTheme="minorEastAsia" w:hAnsiTheme="minorEastAsia" w:eastAsiaTheme="minorEastAsia"/>
          <w:b/>
          <w:sz w:val="30"/>
          <w:szCs w:val="30"/>
          <w:lang w:eastAsia="zh-CN"/>
        </w:rPr>
        <w:t>银丰（济南）医院</w:t>
      </w:r>
    </w:p>
    <w:p>
      <w:pPr>
        <w:tabs>
          <w:tab w:val="left" w:pos="2520"/>
        </w:tabs>
        <w:spacing w:line="360" w:lineRule="auto"/>
        <w:rPr>
          <w:rFonts w:asciiTheme="minorEastAsia" w:hAnsiTheme="minorEastAsia" w:eastAsiaTheme="minorEastAsia"/>
          <w:sz w:val="28"/>
          <w:szCs w:val="28"/>
          <w:highlight w:val="yellow"/>
          <w:lang w:eastAsia="zh-CN"/>
        </w:rPr>
      </w:pPr>
    </w:p>
    <w:p>
      <w:pPr>
        <w:tabs>
          <w:tab w:val="left" w:pos="2520"/>
        </w:tabs>
        <w:spacing w:line="360" w:lineRule="auto"/>
        <w:rPr>
          <w:rFonts w:asciiTheme="minorEastAsia" w:hAnsiTheme="minorEastAsia" w:eastAsiaTheme="minorEastAsia"/>
          <w:b/>
          <w:sz w:val="28"/>
          <w:szCs w:val="28"/>
          <w:lang w:eastAsia="zh-CN"/>
        </w:rPr>
      </w:pPr>
      <w:r>
        <w:rPr>
          <w:rFonts w:hint="eastAsia" w:asciiTheme="minorEastAsia" w:hAnsiTheme="minorEastAsia" w:eastAsiaTheme="minorEastAsia"/>
          <w:sz w:val="28"/>
          <w:szCs w:val="28"/>
          <w:lang w:eastAsia="zh-CN"/>
        </w:rPr>
        <w:t>日    期：</w:t>
      </w:r>
      <w:r>
        <w:rPr>
          <w:rFonts w:hint="eastAsia" w:asciiTheme="minorEastAsia" w:hAnsiTheme="minorEastAsia" w:eastAsiaTheme="minorEastAsia"/>
          <w:b/>
          <w:sz w:val="28"/>
          <w:szCs w:val="28"/>
          <w:lang w:eastAsia="zh-CN"/>
        </w:rPr>
        <w:t xml:space="preserve">2024年 </w:t>
      </w:r>
      <w:r>
        <w:rPr>
          <w:rFonts w:hint="eastAsia" w:asciiTheme="minorEastAsia" w:hAnsiTheme="minorEastAsia" w:eastAsiaTheme="minorEastAsia"/>
          <w:b/>
          <w:sz w:val="28"/>
          <w:szCs w:val="28"/>
          <w:lang w:val="en-US" w:eastAsia="zh-CN"/>
        </w:rPr>
        <w:t>7</w:t>
      </w:r>
      <w:r>
        <w:rPr>
          <w:rFonts w:hint="eastAsia" w:asciiTheme="minorEastAsia" w:hAnsiTheme="minorEastAsia" w:eastAsiaTheme="minorEastAsia"/>
          <w:b/>
          <w:sz w:val="28"/>
          <w:szCs w:val="28"/>
          <w:lang w:eastAsia="zh-CN"/>
        </w:rPr>
        <w:t>月</w:t>
      </w:r>
      <w:r>
        <w:rPr>
          <w:rFonts w:hint="eastAsia" w:asciiTheme="minorEastAsia" w:hAnsiTheme="minorEastAsia" w:eastAsiaTheme="minorEastAsia"/>
          <w:b/>
          <w:sz w:val="28"/>
          <w:szCs w:val="28"/>
          <w:lang w:val="en-US" w:eastAsia="zh-CN"/>
        </w:rPr>
        <w:t>18</w:t>
      </w:r>
      <w:r>
        <w:rPr>
          <w:rFonts w:hint="eastAsia" w:asciiTheme="minorEastAsia" w:hAnsiTheme="minorEastAsia" w:eastAsiaTheme="minorEastAsia"/>
          <w:b/>
          <w:sz w:val="28"/>
          <w:szCs w:val="28"/>
          <w:lang w:eastAsia="zh-CN"/>
        </w:rPr>
        <w:t>日</w:t>
      </w:r>
    </w:p>
    <w:p>
      <w:pPr>
        <w:tabs>
          <w:tab w:val="right" w:leader="middleDot" w:pos="9628"/>
        </w:tabs>
        <w:spacing w:before="120" w:after="120" w:line="360" w:lineRule="auto"/>
        <w:jc w:val="center"/>
        <w:rPr>
          <w:rFonts w:asciiTheme="minorEastAsia" w:hAnsiTheme="minorEastAsia" w:eastAsiaTheme="minorEastAsia"/>
          <w:b/>
          <w:bCs/>
          <w:caps/>
          <w:sz w:val="36"/>
          <w:szCs w:val="36"/>
          <w:lang w:eastAsia="zh-CN"/>
        </w:rPr>
      </w:pPr>
    </w:p>
    <w:p>
      <w:pPr>
        <w:tabs>
          <w:tab w:val="right" w:leader="middleDot" w:pos="9628"/>
        </w:tabs>
        <w:spacing w:before="120" w:after="120" w:line="360" w:lineRule="auto"/>
        <w:rPr>
          <w:rFonts w:asciiTheme="minorEastAsia" w:hAnsiTheme="minorEastAsia" w:eastAsiaTheme="minorEastAsia"/>
          <w:b/>
          <w:bCs/>
          <w:caps/>
          <w:sz w:val="36"/>
          <w:szCs w:val="36"/>
          <w:lang w:eastAsia="zh-CN"/>
        </w:rPr>
      </w:pPr>
    </w:p>
    <w:p>
      <w:pPr>
        <w:tabs>
          <w:tab w:val="right" w:leader="middleDot" w:pos="9628"/>
        </w:tabs>
        <w:spacing w:before="120" w:after="120" w:line="360" w:lineRule="auto"/>
        <w:jc w:val="center"/>
        <w:rPr>
          <w:rFonts w:asciiTheme="minorEastAsia" w:hAnsiTheme="minorEastAsia" w:eastAsiaTheme="minorEastAsia"/>
          <w:b/>
          <w:bCs/>
          <w:caps/>
          <w:sz w:val="36"/>
          <w:szCs w:val="36"/>
          <w:lang w:eastAsia="zh-CN"/>
        </w:rPr>
      </w:pPr>
    </w:p>
    <w:p>
      <w:pPr>
        <w:tabs>
          <w:tab w:val="right" w:leader="middleDot" w:pos="9628"/>
        </w:tabs>
        <w:spacing w:before="120" w:after="120" w:line="360" w:lineRule="auto"/>
        <w:jc w:val="center"/>
        <w:rPr>
          <w:rFonts w:asciiTheme="minorEastAsia" w:hAnsiTheme="minorEastAsia" w:eastAsiaTheme="minorEastAsia"/>
          <w:b/>
          <w:bCs/>
          <w:caps/>
          <w:sz w:val="36"/>
          <w:szCs w:val="36"/>
          <w:lang w:eastAsia="zh-CN"/>
        </w:rPr>
      </w:pPr>
    </w:p>
    <w:p>
      <w:pPr>
        <w:pStyle w:val="4"/>
        <w:spacing w:before="156" w:beforeLines="50" w:after="156" w:afterLines="50" w:line="360" w:lineRule="auto"/>
        <w:ind w:left="0" w:right="465"/>
        <w:jc w:val="center"/>
        <w:rPr>
          <w:rFonts w:asciiTheme="minorEastAsia" w:hAnsiTheme="minorEastAsia" w:eastAsiaTheme="minorEastAsia"/>
          <w:lang w:eastAsia="zh-CN"/>
        </w:rPr>
      </w:pPr>
      <w:bookmarkStart w:id="0" w:name="_Toc57988647"/>
      <w:r>
        <w:rPr>
          <w:rFonts w:hint="eastAsia" w:asciiTheme="minorEastAsia" w:hAnsiTheme="minorEastAsia" w:eastAsiaTheme="minorEastAsia"/>
          <w:lang w:eastAsia="zh-CN"/>
        </w:rPr>
        <w:t>第一部分 采购公告</w:t>
      </w:r>
      <w:bookmarkEnd w:id="0"/>
    </w:p>
    <w:p>
      <w:pPr>
        <w:spacing w:line="360" w:lineRule="auto"/>
        <w:rPr>
          <w:rFonts w:asciiTheme="minorEastAsia" w:hAnsiTheme="minorEastAsia" w:eastAsiaTheme="minorEastAsia"/>
          <w:b/>
          <w:sz w:val="24"/>
          <w:szCs w:val="24"/>
          <w:lang w:eastAsia="zh-CN"/>
        </w:rPr>
      </w:pPr>
      <w:r>
        <w:rPr>
          <w:rFonts w:hint="eastAsia" w:asciiTheme="minorEastAsia" w:hAnsiTheme="minorEastAsia" w:eastAsiaTheme="minorEastAsia"/>
          <w:b/>
          <w:sz w:val="24"/>
          <w:szCs w:val="24"/>
          <w:lang w:eastAsia="zh-CN"/>
        </w:rPr>
        <w:t>1.采购人</w:t>
      </w:r>
    </w:p>
    <w:p>
      <w:pPr>
        <w:spacing w:line="360" w:lineRule="auto"/>
        <w:ind w:firstLine="240" w:firstLineChars="100"/>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1.1采购人：银丰（济南）医院</w:t>
      </w:r>
    </w:p>
    <w:p>
      <w:pPr>
        <w:spacing w:line="360" w:lineRule="auto"/>
        <w:ind w:firstLine="240" w:firstLineChars="100"/>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1.2采购人地址：</w:t>
      </w:r>
      <w:r>
        <w:rPr>
          <w:rFonts w:asciiTheme="minorEastAsia" w:hAnsiTheme="minorEastAsia" w:eastAsiaTheme="minorEastAsia"/>
          <w:sz w:val="24"/>
          <w:szCs w:val="24"/>
          <w:lang w:eastAsia="zh-CN"/>
        </w:rPr>
        <w:t xml:space="preserve"> </w:t>
      </w:r>
      <w:r>
        <w:rPr>
          <w:rFonts w:hint="eastAsia" w:asciiTheme="minorEastAsia" w:hAnsiTheme="minorEastAsia" w:eastAsiaTheme="minorEastAsia"/>
          <w:sz w:val="24"/>
          <w:szCs w:val="24"/>
          <w:lang w:eastAsia="zh-CN"/>
        </w:rPr>
        <w:t>山东省济南市凤山路2001号</w:t>
      </w:r>
    </w:p>
    <w:p>
      <w:pPr>
        <w:spacing w:line="360" w:lineRule="auto"/>
        <w:ind w:firstLine="240" w:firstLineChars="100"/>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1.3技术联系人： 陈立华</w:t>
      </w:r>
      <w:r>
        <w:rPr>
          <w:rFonts w:asciiTheme="minorEastAsia" w:hAnsiTheme="minorEastAsia" w:eastAsiaTheme="minorEastAsia"/>
          <w:sz w:val="24"/>
          <w:szCs w:val="24"/>
          <w:lang w:eastAsia="zh-CN"/>
        </w:rPr>
        <w:t>19953155789</w:t>
      </w:r>
      <w:r>
        <w:rPr>
          <w:rFonts w:hint="eastAsia" w:asciiTheme="minorEastAsia" w:hAnsiTheme="minorEastAsia" w:eastAsiaTheme="minorEastAsia"/>
          <w:sz w:val="24"/>
          <w:szCs w:val="24"/>
          <w:lang w:eastAsia="zh-CN"/>
        </w:rPr>
        <w:t xml:space="preserve">   刘国栋 </w:t>
      </w:r>
      <w:r>
        <w:rPr>
          <w:rFonts w:asciiTheme="minorEastAsia" w:hAnsiTheme="minorEastAsia" w:eastAsiaTheme="minorEastAsia"/>
          <w:sz w:val="24"/>
          <w:szCs w:val="24"/>
          <w:lang w:eastAsia="zh-CN"/>
        </w:rPr>
        <w:t>19953158448</w:t>
      </w:r>
      <w:r>
        <w:rPr>
          <w:rFonts w:hint="eastAsia" w:asciiTheme="minorEastAsia" w:hAnsiTheme="minorEastAsia" w:eastAsiaTheme="minorEastAsia"/>
          <w:sz w:val="24"/>
          <w:szCs w:val="24"/>
          <w:lang w:eastAsia="zh-CN"/>
        </w:rPr>
        <w:t xml:space="preserve">  </w:t>
      </w:r>
    </w:p>
    <w:p>
      <w:pPr>
        <w:spacing w:line="360" w:lineRule="auto"/>
        <w:ind w:firstLine="720" w:firstLineChars="300"/>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 xml:space="preserve">商务联系人：王国栋 </w:t>
      </w:r>
      <w:r>
        <w:rPr>
          <w:rFonts w:asciiTheme="minorEastAsia" w:hAnsiTheme="minorEastAsia" w:eastAsiaTheme="minorEastAsia"/>
          <w:sz w:val="24"/>
          <w:szCs w:val="24"/>
          <w:lang w:eastAsia="zh-CN"/>
        </w:rPr>
        <w:t>19953150903</w:t>
      </w:r>
    </w:p>
    <w:p>
      <w:pPr>
        <w:spacing w:line="360" w:lineRule="auto"/>
        <w:ind w:firstLine="240" w:firstLineChars="100"/>
        <w:rPr>
          <w:rFonts w:asciiTheme="minorEastAsia" w:hAnsiTheme="minorEastAsia" w:eastAsiaTheme="minorEastAsia"/>
          <w:sz w:val="24"/>
          <w:szCs w:val="24"/>
          <w:lang w:eastAsia="zh-CN"/>
        </w:rPr>
      </w:pPr>
    </w:p>
    <w:p>
      <w:pPr>
        <w:spacing w:line="360" w:lineRule="auto"/>
        <w:rPr>
          <w:rFonts w:asciiTheme="minorEastAsia" w:hAnsiTheme="minorEastAsia" w:eastAsiaTheme="minorEastAsia"/>
          <w:b/>
          <w:sz w:val="24"/>
          <w:szCs w:val="24"/>
          <w:lang w:eastAsia="zh-CN"/>
        </w:rPr>
      </w:pPr>
      <w:r>
        <w:rPr>
          <w:rFonts w:hint="eastAsia" w:asciiTheme="minorEastAsia" w:hAnsiTheme="minorEastAsia" w:eastAsiaTheme="minorEastAsia"/>
          <w:b/>
          <w:sz w:val="24"/>
          <w:szCs w:val="24"/>
          <w:lang w:eastAsia="zh-CN"/>
        </w:rPr>
        <w:t>2.采购项目</w:t>
      </w:r>
    </w:p>
    <w:p>
      <w:pPr>
        <w:spacing w:line="360" w:lineRule="auto"/>
        <w:ind w:firstLine="240" w:firstLineChars="100"/>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项目名称：银丰（济南）医院计算存储平台项目</w:t>
      </w:r>
    </w:p>
    <w:p>
      <w:pPr>
        <w:spacing w:line="360" w:lineRule="auto"/>
        <w:ind w:firstLine="240" w:firstLineChars="100"/>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采购内容：详见附件一：项目建设需求</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b/>
          <w:sz w:val="24"/>
          <w:szCs w:val="24"/>
          <w:lang w:eastAsia="zh-CN"/>
        </w:rPr>
        <w:t>3.资金来源</w:t>
      </w:r>
      <w:r>
        <w:rPr>
          <w:rFonts w:hint="eastAsia" w:asciiTheme="minorEastAsia" w:hAnsiTheme="minorEastAsia" w:eastAsiaTheme="minorEastAsia"/>
          <w:sz w:val="24"/>
          <w:szCs w:val="24"/>
          <w:lang w:eastAsia="zh-CN"/>
        </w:rPr>
        <w:t>：自筹资金</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b/>
          <w:sz w:val="24"/>
          <w:szCs w:val="24"/>
          <w:lang w:eastAsia="zh-CN"/>
        </w:rPr>
        <w:t>4.采购方式：</w:t>
      </w:r>
      <w:r>
        <w:rPr>
          <w:rFonts w:hint="eastAsia" w:asciiTheme="minorEastAsia" w:hAnsiTheme="minorEastAsia" w:eastAsiaTheme="minorEastAsia"/>
          <w:sz w:val="24"/>
          <w:szCs w:val="24"/>
          <w:lang w:eastAsia="zh-CN"/>
        </w:rPr>
        <w:t>公开招标</w:t>
      </w:r>
    </w:p>
    <w:p>
      <w:pPr>
        <w:pStyle w:val="33"/>
        <w:shd w:val="clear" w:color="auto" w:fill="FFFFFF"/>
        <w:spacing w:before="0" w:beforeAutospacing="0" w:after="0" w:afterAutospacing="0" w:line="360" w:lineRule="auto"/>
        <w:rPr>
          <w:rFonts w:asciiTheme="minorEastAsia" w:hAnsiTheme="minorEastAsia" w:eastAsiaTheme="minorEastAsia"/>
        </w:rPr>
      </w:pPr>
      <w:r>
        <w:rPr>
          <w:rFonts w:hint="eastAsia" w:asciiTheme="minorEastAsia" w:hAnsiTheme="minorEastAsia" w:eastAsiaTheme="minorEastAsia"/>
          <w:b/>
        </w:rPr>
        <w:t>5.资格审查方式：</w:t>
      </w:r>
      <w:r>
        <w:rPr>
          <w:rFonts w:hint="eastAsia" w:asciiTheme="minorEastAsia" w:hAnsiTheme="minorEastAsia" w:eastAsiaTheme="minorEastAsia"/>
        </w:rPr>
        <w:t>资格预审</w:t>
      </w:r>
    </w:p>
    <w:p>
      <w:pPr>
        <w:pStyle w:val="33"/>
        <w:shd w:val="clear" w:color="auto" w:fill="FFFFFF"/>
        <w:spacing w:before="0" w:beforeAutospacing="0" w:after="0" w:afterAutospacing="0" w:line="360" w:lineRule="auto"/>
        <w:rPr>
          <w:rFonts w:asciiTheme="minorEastAsia" w:hAnsiTheme="minorEastAsia" w:eastAsiaTheme="minorEastAsia"/>
        </w:rPr>
      </w:pPr>
      <w:r>
        <w:rPr>
          <w:rFonts w:hint="eastAsia" w:asciiTheme="minorEastAsia" w:hAnsiTheme="minorEastAsia" w:eastAsiaTheme="minorEastAsia"/>
        </w:rPr>
        <w:t>（需查验的资料：</w:t>
      </w:r>
    </w:p>
    <w:p>
      <w:pPr>
        <w:pStyle w:val="33"/>
        <w:shd w:val="clear" w:color="auto" w:fill="FFFFFF"/>
        <w:spacing w:before="0" w:beforeAutospacing="0" w:after="0" w:afterAutospacing="0" w:line="360" w:lineRule="auto"/>
        <w:rPr>
          <w:rFonts w:asciiTheme="minorEastAsia" w:hAnsiTheme="minorEastAsia" w:eastAsiaTheme="minorEastAsia"/>
        </w:rPr>
      </w:pPr>
      <w:r>
        <w:rPr>
          <w:rFonts w:hint="eastAsia" w:asciiTheme="minorEastAsia" w:hAnsiTheme="minorEastAsia" w:eastAsiaTheme="minorEastAsia"/>
        </w:rPr>
        <w:t>1、营业执照副本及企业业绩合同。</w:t>
      </w:r>
    </w:p>
    <w:p>
      <w:pPr>
        <w:pStyle w:val="33"/>
        <w:numPr>
          <w:ilvl w:val="0"/>
          <w:numId w:val="5"/>
        </w:numPr>
        <w:shd w:val="clear" w:color="auto" w:fill="FFFFFF"/>
        <w:spacing w:before="0" w:beforeAutospacing="0" w:after="0" w:afterAutospacing="0" w:line="360" w:lineRule="auto"/>
        <w:rPr>
          <w:rFonts w:asciiTheme="minorEastAsia" w:hAnsiTheme="minorEastAsia" w:eastAsiaTheme="minorEastAsia"/>
        </w:rPr>
      </w:pPr>
      <w:r>
        <w:rPr>
          <w:rFonts w:hint="eastAsia" w:asciiTheme="minorEastAsia" w:hAnsiTheme="minorEastAsia" w:eastAsiaTheme="minorEastAsia"/>
        </w:rPr>
        <w:t>本地化团队社保证明</w:t>
      </w:r>
      <w:r>
        <w:rPr>
          <w:rFonts w:hint="eastAsia" w:asciiTheme="minorEastAsia" w:hAnsiTheme="minorEastAsia" w:eastAsiaTheme="minorEastAsia"/>
          <w:lang w:eastAsia="zh-CN"/>
        </w:rPr>
        <w:t>。</w:t>
      </w:r>
    </w:p>
    <w:p>
      <w:pPr>
        <w:pStyle w:val="33"/>
        <w:numPr>
          <w:ilvl w:val="0"/>
          <w:numId w:val="5"/>
        </w:numPr>
        <w:shd w:val="clear" w:color="auto" w:fill="FFFFFF"/>
        <w:spacing w:before="0" w:beforeAutospacing="0" w:after="0" w:afterAutospacing="0" w:line="360" w:lineRule="auto"/>
        <w:rPr>
          <w:rFonts w:asciiTheme="minorEastAsia" w:hAnsiTheme="minorEastAsia" w:eastAsiaTheme="minorEastAsia"/>
        </w:rPr>
      </w:pPr>
      <w:r>
        <w:rPr>
          <w:rFonts w:hint="eastAsia" w:asciiTheme="minorEastAsia" w:hAnsiTheme="minorEastAsia" w:eastAsiaTheme="minorEastAsia"/>
          <w:lang w:val="en-US" w:eastAsia="zh-CN"/>
        </w:rPr>
        <w:t>其他</w:t>
      </w:r>
      <w:r>
        <w:rPr>
          <w:rFonts w:hint="eastAsia" w:asciiTheme="minorEastAsia" w:hAnsiTheme="minorEastAsia" w:eastAsiaTheme="minorEastAsia"/>
          <w:b w:val="0"/>
          <w:bCs/>
          <w:sz w:val="24"/>
          <w:szCs w:val="24"/>
          <w:lang w:eastAsia="zh-CN"/>
        </w:rPr>
        <w:t>投标人资格要求。</w:t>
      </w:r>
    </w:p>
    <w:p>
      <w:pPr>
        <w:pStyle w:val="33"/>
        <w:numPr>
          <w:ilvl w:val="0"/>
          <w:numId w:val="5"/>
        </w:numPr>
        <w:shd w:val="clear" w:color="auto" w:fill="FFFFFF"/>
        <w:spacing w:before="0" w:beforeAutospacing="0" w:after="0" w:afterAutospacing="0" w:line="360" w:lineRule="auto"/>
        <w:rPr>
          <w:rFonts w:cs="Segoe UI" w:asciiTheme="minorEastAsia" w:hAnsiTheme="minorEastAsia" w:eastAsiaTheme="minorEastAsia"/>
          <w:sz w:val="21"/>
          <w:szCs w:val="21"/>
        </w:rPr>
      </w:pPr>
      <w:r>
        <w:rPr>
          <w:rFonts w:hint="eastAsia" w:asciiTheme="minorEastAsia" w:hAnsiTheme="minorEastAsia" w:eastAsiaTheme="minorEastAsia"/>
        </w:rPr>
        <w:t>以上资料需原件或复印件。复印件均需加盖公司公章及法人章，简单装订，否则视为无效。）</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b/>
          <w:sz w:val="24"/>
          <w:szCs w:val="24"/>
          <w:lang w:eastAsia="zh-CN"/>
        </w:rPr>
        <w:t>6.</w:t>
      </w:r>
      <w:r>
        <w:rPr>
          <w:rFonts w:hint="eastAsia" w:asciiTheme="minorEastAsia" w:hAnsiTheme="minorEastAsia" w:eastAsiaTheme="minorEastAsia"/>
          <w:sz w:val="24"/>
          <w:szCs w:val="24"/>
          <w:lang w:eastAsia="zh-CN"/>
        </w:rPr>
        <w:t xml:space="preserve"> </w:t>
      </w:r>
      <w:r>
        <w:rPr>
          <w:rFonts w:hint="eastAsia" w:asciiTheme="minorEastAsia" w:hAnsiTheme="minorEastAsia" w:eastAsiaTheme="minorEastAsia"/>
          <w:b/>
          <w:sz w:val="24"/>
          <w:szCs w:val="24"/>
          <w:lang w:eastAsia="zh-CN"/>
        </w:rPr>
        <w:t xml:space="preserve">投标人资格要求： </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6.1投标人必须具备独立法人资格，能够独立承担法律责任，有固定的办公场所，满足招标项目要求的服务能力及其他条件的制造商（厂商）。</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6.2业绩：具备近</w:t>
      </w:r>
      <w:r>
        <w:rPr>
          <w:rFonts w:hint="eastAsia" w:asciiTheme="minorEastAsia" w:hAnsiTheme="minorEastAsia" w:eastAsiaTheme="minorEastAsia"/>
          <w:sz w:val="24"/>
          <w:szCs w:val="24"/>
          <w:lang w:val="en-US" w:eastAsia="zh-CN"/>
        </w:rPr>
        <w:t>三</w:t>
      </w:r>
      <w:r>
        <w:rPr>
          <w:rFonts w:hint="eastAsia" w:asciiTheme="minorEastAsia" w:hAnsiTheme="minorEastAsia" w:eastAsiaTheme="minorEastAsia"/>
          <w:sz w:val="24"/>
          <w:szCs w:val="24"/>
          <w:lang w:eastAsia="zh-CN"/>
        </w:rPr>
        <w:t>年（202</w:t>
      </w:r>
      <w:r>
        <w:rPr>
          <w:rFonts w:hint="eastAsia" w:asciiTheme="minorEastAsia" w:hAnsiTheme="minorEastAsia" w:eastAsiaTheme="minorEastAsia"/>
          <w:sz w:val="24"/>
          <w:szCs w:val="24"/>
          <w:lang w:val="en-US" w:eastAsia="zh-CN"/>
        </w:rPr>
        <w:t>1</w:t>
      </w:r>
      <w:r>
        <w:rPr>
          <w:rFonts w:hint="eastAsia" w:asciiTheme="minorEastAsia" w:hAnsiTheme="minorEastAsia" w:eastAsiaTheme="minorEastAsia"/>
          <w:sz w:val="24"/>
          <w:szCs w:val="24"/>
          <w:lang w:eastAsia="zh-CN"/>
        </w:rPr>
        <w:t>年5月至今）不小于150万元的计算存储平台项目业绩；</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6.3具有良好的银行资信和商业信誉，没有处于被责令停业、财产被接管、冻结、破产状态。</w:t>
      </w:r>
    </w:p>
    <w:p>
      <w:pPr>
        <w:spacing w:line="360" w:lineRule="auto"/>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 xml:space="preserve">6.4 </w:t>
      </w:r>
      <w:r>
        <w:rPr>
          <w:rFonts w:hint="eastAsia"/>
          <w:b w:val="0"/>
          <w:bCs w:val="0"/>
          <w:sz w:val="24"/>
          <w:szCs w:val="24"/>
          <w:lang w:eastAsia="zh-CN"/>
        </w:rPr>
        <w:t>投标供应商需取得产品原厂对本项目的</w:t>
      </w:r>
      <w:r>
        <w:rPr>
          <w:rFonts w:hint="eastAsia"/>
          <w:b w:val="0"/>
          <w:bCs w:val="0"/>
          <w:sz w:val="24"/>
          <w:szCs w:val="24"/>
          <w:lang w:val="en-US" w:eastAsia="zh-CN"/>
        </w:rPr>
        <w:t>投标</w:t>
      </w:r>
      <w:r>
        <w:rPr>
          <w:rFonts w:hint="eastAsia"/>
          <w:b w:val="0"/>
          <w:bCs w:val="0"/>
          <w:sz w:val="24"/>
          <w:szCs w:val="24"/>
          <w:lang w:eastAsia="zh-CN"/>
        </w:rPr>
        <w:t>授权。</w:t>
      </w:r>
      <w:bookmarkStart w:id="23" w:name="_GoBack"/>
      <w:bookmarkEnd w:id="23"/>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6.5不允许联合体承包该项目。</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6</w:t>
      </w:r>
      <w:r>
        <w:rPr>
          <w:rFonts w:asciiTheme="minorEastAsia" w:hAnsiTheme="minorEastAsia" w:eastAsiaTheme="minorEastAsia"/>
          <w:sz w:val="24"/>
          <w:szCs w:val="24"/>
          <w:lang w:eastAsia="zh-CN"/>
        </w:rPr>
        <w:t xml:space="preserve">.6 </w:t>
      </w:r>
      <w:r>
        <w:rPr>
          <w:rFonts w:hint="eastAsia" w:asciiTheme="minorEastAsia" w:hAnsiTheme="minorEastAsia" w:eastAsiaTheme="minorEastAsia"/>
          <w:sz w:val="24"/>
          <w:szCs w:val="24"/>
          <w:lang w:eastAsia="zh-CN"/>
        </w:rPr>
        <w:t>仅限国产</w:t>
      </w:r>
      <w:r>
        <w:rPr>
          <w:rFonts w:hint="eastAsia" w:asciiTheme="minorEastAsia" w:hAnsiTheme="minorEastAsia" w:eastAsiaTheme="minorEastAsia"/>
          <w:sz w:val="24"/>
          <w:szCs w:val="24"/>
          <w:lang w:val="en-US" w:eastAsia="zh-CN"/>
        </w:rPr>
        <w:t>软硬件</w:t>
      </w:r>
      <w:r>
        <w:rPr>
          <w:rFonts w:hint="eastAsia" w:asciiTheme="minorEastAsia" w:hAnsiTheme="minorEastAsia" w:eastAsiaTheme="minorEastAsia"/>
          <w:sz w:val="24"/>
          <w:szCs w:val="24"/>
          <w:lang w:eastAsia="zh-CN"/>
        </w:rPr>
        <w:t>品牌参与。</w:t>
      </w:r>
    </w:p>
    <w:p>
      <w:pPr>
        <w:tabs>
          <w:tab w:val="left" w:pos="425"/>
        </w:tabs>
        <w:spacing w:line="360" w:lineRule="auto"/>
        <w:rPr>
          <w:rFonts w:asciiTheme="minorEastAsia" w:hAnsiTheme="minorEastAsia" w:eastAsiaTheme="minorEastAsia"/>
          <w:b/>
          <w:sz w:val="24"/>
          <w:szCs w:val="24"/>
          <w:lang w:eastAsia="zh-CN"/>
        </w:rPr>
      </w:pPr>
      <w:r>
        <w:rPr>
          <w:rFonts w:hint="eastAsia" w:asciiTheme="minorEastAsia" w:hAnsiTheme="minorEastAsia" w:eastAsiaTheme="minorEastAsia"/>
          <w:b/>
          <w:sz w:val="24"/>
          <w:szCs w:val="24"/>
          <w:lang w:eastAsia="zh-CN"/>
        </w:rPr>
        <w:t>7. 采购日程安排</w:t>
      </w:r>
    </w:p>
    <w:p>
      <w:pPr>
        <w:spacing w:line="360" w:lineRule="auto"/>
        <w:rPr>
          <w:rFonts w:hint="eastAsia"/>
          <w:b w:val="0"/>
          <w:bCs w:val="0"/>
          <w:sz w:val="24"/>
          <w:szCs w:val="24"/>
          <w:lang w:eastAsia="zh-CN"/>
        </w:rPr>
      </w:pPr>
      <w:r>
        <w:rPr>
          <w:rFonts w:hint="eastAsia"/>
          <w:b w:val="0"/>
          <w:bCs w:val="0"/>
          <w:sz w:val="24"/>
          <w:szCs w:val="24"/>
          <w:lang w:eastAsia="zh-CN"/>
        </w:rPr>
        <w:t>7.1报名截止时间：2024年</w:t>
      </w:r>
      <w:r>
        <w:rPr>
          <w:rFonts w:hint="eastAsia"/>
          <w:b w:val="0"/>
          <w:bCs w:val="0"/>
          <w:sz w:val="24"/>
          <w:szCs w:val="24"/>
          <w:lang w:val="en-US" w:eastAsia="zh-CN"/>
        </w:rPr>
        <w:t>7</w:t>
      </w:r>
      <w:r>
        <w:rPr>
          <w:rFonts w:hint="eastAsia"/>
          <w:b w:val="0"/>
          <w:bCs w:val="0"/>
          <w:sz w:val="24"/>
          <w:szCs w:val="24"/>
          <w:lang w:eastAsia="zh-CN"/>
        </w:rPr>
        <w:t>月</w:t>
      </w:r>
      <w:r>
        <w:rPr>
          <w:rFonts w:hint="eastAsia"/>
          <w:b w:val="0"/>
          <w:bCs w:val="0"/>
          <w:sz w:val="24"/>
          <w:szCs w:val="24"/>
          <w:lang w:val="en-US" w:eastAsia="zh-CN"/>
        </w:rPr>
        <w:t>23</w:t>
      </w:r>
      <w:r>
        <w:rPr>
          <w:rFonts w:hint="eastAsia"/>
          <w:b w:val="0"/>
          <w:bCs w:val="0"/>
          <w:sz w:val="24"/>
          <w:szCs w:val="24"/>
          <w:lang w:eastAsia="zh-CN"/>
        </w:rPr>
        <w:t>日1</w:t>
      </w:r>
      <w:r>
        <w:rPr>
          <w:rFonts w:hint="eastAsia"/>
          <w:b w:val="0"/>
          <w:bCs w:val="0"/>
          <w:sz w:val="24"/>
          <w:szCs w:val="24"/>
          <w:lang w:val="en-US" w:eastAsia="zh-CN"/>
        </w:rPr>
        <w:t>2</w:t>
      </w:r>
      <w:r>
        <w:rPr>
          <w:rFonts w:hint="eastAsia"/>
          <w:b w:val="0"/>
          <w:bCs w:val="0"/>
          <w:sz w:val="24"/>
          <w:szCs w:val="24"/>
          <w:lang w:eastAsia="zh-CN"/>
        </w:rPr>
        <w:t>:</w:t>
      </w:r>
      <w:r>
        <w:rPr>
          <w:rFonts w:hint="eastAsia"/>
          <w:b w:val="0"/>
          <w:bCs w:val="0"/>
          <w:sz w:val="24"/>
          <w:szCs w:val="24"/>
          <w:lang w:val="en-US" w:eastAsia="zh-CN"/>
        </w:rPr>
        <w:t>0</w:t>
      </w:r>
      <w:r>
        <w:rPr>
          <w:rFonts w:hint="eastAsia"/>
          <w:b w:val="0"/>
          <w:bCs w:val="0"/>
          <w:sz w:val="24"/>
          <w:szCs w:val="24"/>
          <w:lang w:eastAsia="zh-CN"/>
        </w:rPr>
        <w:t>0前将各资质文件、参与投标标段、</w:t>
      </w:r>
      <w:r>
        <w:rPr>
          <w:rFonts w:hint="eastAsia"/>
          <w:b w:val="0"/>
          <w:bCs w:val="0"/>
          <w:sz w:val="24"/>
          <w:szCs w:val="24"/>
          <w:lang w:val="en-US" w:eastAsia="zh-CN"/>
        </w:rPr>
        <w:t>联系人方式</w:t>
      </w:r>
      <w:r>
        <w:rPr>
          <w:rFonts w:hint="eastAsia"/>
          <w:b w:val="0"/>
          <w:bCs w:val="0"/>
          <w:sz w:val="24"/>
          <w:szCs w:val="24"/>
          <w:lang w:eastAsia="zh-CN"/>
        </w:rPr>
        <w:t>发送至联系邮箱yfyycg@yinfeng.com.cn</w:t>
      </w:r>
    </w:p>
    <w:p>
      <w:pPr>
        <w:spacing w:line="360" w:lineRule="auto"/>
        <w:rPr>
          <w:rFonts w:hint="eastAsia"/>
          <w:b w:val="0"/>
          <w:bCs w:val="0"/>
          <w:sz w:val="24"/>
          <w:szCs w:val="24"/>
          <w:lang w:eastAsia="zh-CN"/>
        </w:rPr>
      </w:pPr>
      <w:r>
        <w:rPr>
          <w:rFonts w:hint="eastAsia"/>
          <w:b w:val="0"/>
          <w:bCs w:val="0"/>
          <w:sz w:val="24"/>
          <w:szCs w:val="24"/>
          <w:lang w:eastAsia="zh-CN"/>
        </w:rPr>
        <w:t>7.2</w:t>
      </w:r>
      <w:r>
        <w:rPr>
          <w:rFonts w:hint="eastAsia"/>
          <w:b w:val="0"/>
          <w:bCs w:val="0"/>
          <w:sz w:val="24"/>
          <w:szCs w:val="24"/>
          <w:lang w:val="en-US" w:eastAsia="zh-CN"/>
        </w:rPr>
        <w:t>报名结果通知</w:t>
      </w:r>
      <w:r>
        <w:rPr>
          <w:rFonts w:hint="eastAsia"/>
          <w:b w:val="0"/>
          <w:bCs w:val="0"/>
          <w:sz w:val="24"/>
          <w:szCs w:val="24"/>
          <w:lang w:eastAsia="zh-CN"/>
        </w:rPr>
        <w:t>：</w:t>
      </w:r>
      <w:r>
        <w:rPr>
          <w:rFonts w:hint="eastAsia"/>
          <w:b w:val="0"/>
          <w:bCs w:val="0"/>
          <w:sz w:val="24"/>
          <w:szCs w:val="24"/>
          <w:lang w:val="en-US" w:eastAsia="zh-CN"/>
        </w:rPr>
        <w:t>7</w:t>
      </w:r>
      <w:r>
        <w:rPr>
          <w:rFonts w:hint="eastAsia"/>
          <w:b w:val="0"/>
          <w:bCs w:val="0"/>
          <w:sz w:val="24"/>
          <w:szCs w:val="24"/>
          <w:lang w:eastAsia="zh-CN"/>
        </w:rPr>
        <w:t>月</w:t>
      </w:r>
      <w:r>
        <w:rPr>
          <w:rFonts w:hint="eastAsia"/>
          <w:b w:val="0"/>
          <w:bCs w:val="0"/>
          <w:sz w:val="24"/>
          <w:szCs w:val="24"/>
          <w:lang w:val="en-US" w:eastAsia="zh-CN"/>
        </w:rPr>
        <w:t>23</w:t>
      </w:r>
      <w:r>
        <w:rPr>
          <w:rFonts w:hint="eastAsia"/>
          <w:b w:val="0"/>
          <w:bCs w:val="0"/>
          <w:sz w:val="24"/>
          <w:szCs w:val="24"/>
          <w:lang w:eastAsia="zh-CN"/>
        </w:rPr>
        <w:t>日</w:t>
      </w:r>
      <w:r>
        <w:rPr>
          <w:rFonts w:hint="eastAsia"/>
          <w:b w:val="0"/>
          <w:bCs w:val="0"/>
          <w:sz w:val="24"/>
          <w:szCs w:val="24"/>
          <w:lang w:val="en-US" w:eastAsia="zh-CN"/>
        </w:rPr>
        <w:t>23:00前</w:t>
      </w:r>
      <w:r>
        <w:rPr>
          <w:rFonts w:hint="eastAsia"/>
          <w:b w:val="0"/>
          <w:bCs w:val="0"/>
          <w:sz w:val="24"/>
          <w:szCs w:val="24"/>
          <w:lang w:eastAsia="zh-CN"/>
        </w:rPr>
        <w:t>，招标人通过邮箱进行</w:t>
      </w:r>
      <w:r>
        <w:rPr>
          <w:rFonts w:hint="eastAsia"/>
          <w:b w:val="0"/>
          <w:bCs w:val="0"/>
          <w:sz w:val="24"/>
          <w:szCs w:val="24"/>
          <w:lang w:val="en-US" w:eastAsia="zh-CN"/>
        </w:rPr>
        <w:t>报名结果</w:t>
      </w:r>
      <w:r>
        <w:rPr>
          <w:rFonts w:hint="eastAsia"/>
          <w:b w:val="0"/>
          <w:bCs w:val="0"/>
          <w:sz w:val="24"/>
          <w:szCs w:val="24"/>
          <w:lang w:eastAsia="zh-CN"/>
        </w:rPr>
        <w:t>通知。</w:t>
      </w:r>
    </w:p>
    <w:p>
      <w:pPr>
        <w:spacing w:line="360" w:lineRule="auto"/>
        <w:rPr>
          <w:rFonts w:hint="eastAsia"/>
          <w:b w:val="0"/>
          <w:bCs w:val="0"/>
          <w:sz w:val="24"/>
          <w:szCs w:val="24"/>
          <w:lang w:eastAsia="zh-CN"/>
        </w:rPr>
      </w:pPr>
      <w:r>
        <w:rPr>
          <w:rFonts w:hint="eastAsia"/>
          <w:b w:val="0"/>
          <w:bCs w:val="0"/>
          <w:sz w:val="24"/>
          <w:szCs w:val="24"/>
          <w:lang w:eastAsia="zh-CN"/>
        </w:rPr>
        <w:t>7.3 投标文件递交时间：截止至开标前30分钟。 (逾期送达的或者未送达指定地点的投标文件，采购人不予受理)。</w:t>
      </w:r>
    </w:p>
    <w:p>
      <w:pPr>
        <w:spacing w:line="360" w:lineRule="auto"/>
        <w:rPr>
          <w:rFonts w:hint="eastAsia"/>
          <w:b w:val="0"/>
          <w:bCs w:val="0"/>
          <w:sz w:val="24"/>
          <w:szCs w:val="24"/>
          <w:lang w:eastAsia="zh-CN"/>
        </w:rPr>
      </w:pPr>
      <w:r>
        <w:rPr>
          <w:rFonts w:hint="eastAsia"/>
          <w:b w:val="0"/>
          <w:bCs w:val="0"/>
          <w:sz w:val="24"/>
          <w:szCs w:val="24"/>
          <w:lang w:eastAsia="zh-CN"/>
        </w:rPr>
        <w:t>7.4投标文件递交地点：银丰医院 B9 会议室。</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7.5 采购会议开始时间：</w:t>
      </w: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标段</w:t>
            </w:r>
          </w:p>
        </w:tc>
        <w:tc>
          <w:tcPr>
            <w:tcW w:w="4148" w:type="dxa"/>
          </w:tcPr>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开标时间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计算存储平台项目</w:t>
            </w:r>
          </w:p>
        </w:tc>
        <w:tc>
          <w:tcPr>
            <w:tcW w:w="4148" w:type="dxa"/>
          </w:tcPr>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2024年</w:t>
            </w:r>
            <w:r>
              <w:rPr>
                <w:rFonts w:hint="eastAsia" w:asciiTheme="minorEastAsia" w:hAnsiTheme="minorEastAsia" w:eastAsiaTheme="minorEastAsia"/>
                <w:sz w:val="24"/>
                <w:szCs w:val="24"/>
                <w:lang w:val="en-US" w:eastAsia="zh-CN"/>
              </w:rPr>
              <w:t>7</w:t>
            </w:r>
            <w:r>
              <w:rPr>
                <w:rFonts w:hint="eastAsia" w:asciiTheme="minorEastAsia" w:hAnsiTheme="minorEastAsia" w:eastAsiaTheme="minorEastAsia"/>
                <w:sz w:val="24"/>
                <w:szCs w:val="24"/>
                <w:lang w:eastAsia="zh-CN"/>
              </w:rPr>
              <w:t>月</w:t>
            </w:r>
            <w:r>
              <w:rPr>
                <w:rFonts w:hint="eastAsia" w:asciiTheme="minorEastAsia" w:hAnsiTheme="minorEastAsia" w:eastAsiaTheme="minorEastAsia"/>
                <w:sz w:val="24"/>
                <w:szCs w:val="24"/>
                <w:lang w:val="en-US" w:eastAsia="zh-CN"/>
              </w:rPr>
              <w:t>25</w:t>
            </w:r>
            <w:r>
              <w:rPr>
                <w:rFonts w:hint="eastAsia" w:asciiTheme="minorEastAsia" w:hAnsiTheme="minorEastAsia" w:eastAsiaTheme="minorEastAsia"/>
                <w:sz w:val="24"/>
                <w:szCs w:val="24"/>
                <w:lang w:eastAsia="zh-CN"/>
              </w:rPr>
              <w:t>日9:00</w:t>
            </w:r>
          </w:p>
        </w:tc>
      </w:tr>
    </w:tbl>
    <w:p>
      <w:pPr>
        <w:spacing w:line="360" w:lineRule="auto"/>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7.</w:t>
      </w:r>
      <w:r>
        <w:rPr>
          <w:rFonts w:asciiTheme="minorEastAsia" w:hAnsiTheme="minorEastAsia" w:eastAsiaTheme="minorEastAsia"/>
          <w:sz w:val="24"/>
          <w:szCs w:val="24"/>
          <w:lang w:eastAsia="zh-CN"/>
        </w:rPr>
        <w:t>6</w:t>
      </w:r>
      <w:r>
        <w:rPr>
          <w:rFonts w:hint="eastAsia" w:asciiTheme="minorEastAsia" w:hAnsiTheme="minorEastAsia" w:eastAsiaTheme="minorEastAsia"/>
          <w:sz w:val="24"/>
          <w:szCs w:val="24"/>
          <w:lang w:eastAsia="zh-CN"/>
        </w:rPr>
        <w:t>会议地点：银丰医院 B9 会议室。</w:t>
      </w:r>
    </w:p>
    <w:p>
      <w:pPr>
        <w:spacing w:line="360" w:lineRule="auto"/>
        <w:rPr>
          <w:b/>
          <w:bCs/>
          <w:sz w:val="24"/>
          <w:szCs w:val="24"/>
          <w:lang w:eastAsia="zh-CN"/>
        </w:rPr>
      </w:pPr>
      <w:r>
        <w:rPr>
          <w:rFonts w:hint="eastAsia"/>
          <w:b/>
          <w:bCs/>
          <w:sz w:val="24"/>
          <w:szCs w:val="24"/>
          <w:lang w:eastAsia="zh-CN"/>
        </w:rPr>
        <w:t>8.投标报名费</w:t>
      </w:r>
    </w:p>
    <w:p>
      <w:pPr>
        <w:spacing w:line="360" w:lineRule="auto"/>
        <w:rPr>
          <w:sz w:val="24"/>
          <w:szCs w:val="24"/>
          <w:lang w:eastAsia="zh-CN"/>
        </w:rPr>
      </w:pPr>
      <w:r>
        <w:rPr>
          <w:rFonts w:hint="eastAsia"/>
          <w:sz w:val="24"/>
          <w:szCs w:val="24"/>
          <w:lang w:eastAsia="zh-CN"/>
        </w:rPr>
        <w:t>8.1截止时间：2024年</w:t>
      </w:r>
      <w:r>
        <w:rPr>
          <w:rFonts w:hint="eastAsia"/>
          <w:sz w:val="24"/>
          <w:szCs w:val="24"/>
          <w:lang w:val="en-US" w:eastAsia="zh-CN"/>
        </w:rPr>
        <w:t>7</w:t>
      </w:r>
      <w:r>
        <w:rPr>
          <w:rFonts w:hint="eastAsia"/>
          <w:sz w:val="24"/>
          <w:szCs w:val="24"/>
          <w:lang w:eastAsia="zh-CN"/>
        </w:rPr>
        <w:t>月</w:t>
      </w:r>
      <w:r>
        <w:rPr>
          <w:rFonts w:hint="eastAsia"/>
          <w:sz w:val="24"/>
          <w:szCs w:val="24"/>
          <w:lang w:val="en-US" w:eastAsia="zh-CN"/>
        </w:rPr>
        <w:t>24</w:t>
      </w:r>
      <w:r>
        <w:rPr>
          <w:rFonts w:hint="eastAsia"/>
          <w:sz w:val="24"/>
          <w:szCs w:val="24"/>
          <w:lang w:eastAsia="zh-CN"/>
        </w:rPr>
        <w:t>日17:30前</w:t>
      </w:r>
    </w:p>
    <w:p>
      <w:pPr>
        <w:spacing w:line="360" w:lineRule="auto"/>
        <w:rPr>
          <w:sz w:val="24"/>
          <w:szCs w:val="24"/>
          <w:lang w:eastAsia="zh-CN"/>
        </w:rPr>
      </w:pPr>
      <w:r>
        <w:rPr>
          <w:rFonts w:hint="eastAsia"/>
          <w:sz w:val="24"/>
          <w:szCs w:val="24"/>
          <w:lang w:eastAsia="zh-CN"/>
        </w:rPr>
        <w:t>8.2报名费金额：500元人民币</w:t>
      </w:r>
    </w:p>
    <w:p>
      <w:pPr>
        <w:spacing w:line="360" w:lineRule="auto"/>
        <w:rPr>
          <w:sz w:val="24"/>
          <w:szCs w:val="24"/>
          <w:lang w:eastAsia="zh-CN"/>
        </w:rPr>
      </w:pPr>
      <w:r>
        <w:rPr>
          <w:rFonts w:hint="eastAsia"/>
          <w:sz w:val="24"/>
          <w:szCs w:val="24"/>
          <w:lang w:eastAsia="zh-CN"/>
        </w:rPr>
        <w:t>8.3汇款信息</w:t>
      </w:r>
    </w:p>
    <w:p>
      <w:pPr>
        <w:spacing w:line="360" w:lineRule="auto"/>
        <w:rPr>
          <w:sz w:val="24"/>
          <w:szCs w:val="24"/>
          <w:lang w:eastAsia="zh-CN"/>
        </w:rPr>
      </w:pPr>
      <w:r>
        <w:rPr>
          <w:rFonts w:hint="eastAsia"/>
          <w:sz w:val="24"/>
          <w:szCs w:val="24"/>
          <w:lang w:eastAsia="zh-CN"/>
        </w:rPr>
        <w:t>单位名称：</w:t>
      </w:r>
      <w:r>
        <w:rPr>
          <w:rFonts w:hint="eastAsia"/>
          <w:sz w:val="24"/>
          <w:szCs w:val="24"/>
          <w:lang w:val="en-US" w:eastAsia="zh-CN"/>
        </w:rPr>
        <w:t>银丰（济南）医院有限公司</w:t>
      </w:r>
    </w:p>
    <w:p>
      <w:pPr>
        <w:spacing w:line="360" w:lineRule="auto"/>
        <w:rPr>
          <w:sz w:val="24"/>
          <w:szCs w:val="24"/>
          <w:lang w:eastAsia="zh-CN"/>
        </w:rPr>
      </w:pPr>
      <w:r>
        <w:rPr>
          <w:rFonts w:hint="eastAsia"/>
          <w:sz w:val="24"/>
          <w:szCs w:val="24"/>
          <w:lang w:eastAsia="zh-CN"/>
        </w:rPr>
        <w:t>银行账号：</w:t>
      </w:r>
      <w:r>
        <w:rPr>
          <w:rFonts w:hint="eastAsia"/>
          <w:sz w:val="24"/>
          <w:szCs w:val="24"/>
          <w:lang w:val="en-US" w:eastAsia="zh-CN"/>
        </w:rPr>
        <w:t>1602 0932 1910 0100 623</w:t>
      </w:r>
    </w:p>
    <w:p>
      <w:pPr>
        <w:spacing w:line="360" w:lineRule="auto"/>
        <w:rPr>
          <w:sz w:val="24"/>
          <w:szCs w:val="24"/>
          <w:lang w:eastAsia="zh-CN"/>
        </w:rPr>
      </w:pPr>
      <w:r>
        <w:rPr>
          <w:rFonts w:hint="eastAsia"/>
          <w:sz w:val="24"/>
          <w:szCs w:val="24"/>
          <w:lang w:eastAsia="zh-CN"/>
        </w:rPr>
        <w:t>开户银行：</w:t>
      </w:r>
      <w:r>
        <w:rPr>
          <w:rFonts w:hint="eastAsia"/>
          <w:sz w:val="24"/>
          <w:szCs w:val="24"/>
          <w:lang w:val="en-US" w:eastAsia="zh-CN"/>
        </w:rPr>
        <w:t>工商银行济南未来城支行</w:t>
      </w:r>
    </w:p>
    <w:p>
      <w:pPr>
        <w:widowControl/>
        <w:rPr>
          <w:rFonts w:hint="eastAsia" w:asciiTheme="minorEastAsia" w:hAnsiTheme="minorEastAsia" w:eastAsiaTheme="minorEastAsia"/>
          <w:sz w:val="24"/>
          <w:szCs w:val="24"/>
          <w:lang w:eastAsia="zh-CN"/>
        </w:rPr>
      </w:pPr>
      <w:r>
        <w:rPr>
          <w:rFonts w:hint="eastAsia"/>
          <w:sz w:val="24"/>
          <w:szCs w:val="24"/>
          <w:lang w:eastAsia="zh-CN"/>
        </w:rPr>
        <w:t>注：</w:t>
      </w:r>
      <w:r>
        <w:rPr>
          <w:rFonts w:hint="eastAsia"/>
          <w:sz w:val="24"/>
          <w:szCs w:val="24"/>
          <w:lang w:val="en-US" w:eastAsia="zh-CN"/>
        </w:rPr>
        <w:t>接报名成功的邮件通知后再打报名费，</w:t>
      </w:r>
      <w:r>
        <w:rPr>
          <w:rFonts w:hint="eastAsia"/>
          <w:sz w:val="24"/>
          <w:szCs w:val="24"/>
          <w:lang w:eastAsia="zh-CN"/>
        </w:rPr>
        <w:t>报名费不退，无发票，可开收据，</w:t>
      </w:r>
      <w:r>
        <w:rPr>
          <w:rFonts w:hint="eastAsia"/>
          <w:sz w:val="24"/>
          <w:szCs w:val="24"/>
          <w:lang w:val="en-US" w:eastAsia="zh-CN"/>
        </w:rPr>
        <w:t>开标现场核验报名费付款凭证。</w:t>
      </w:r>
    </w:p>
    <w:p>
      <w:pPr>
        <w:spacing w:line="360" w:lineRule="auto"/>
        <w:rPr>
          <w:rFonts w:hint="default" w:asciiTheme="minorEastAsia" w:hAnsiTheme="minorEastAsia" w:eastAsiaTheme="minorEastAsia"/>
          <w:b/>
          <w:bCs/>
          <w:sz w:val="24"/>
          <w:szCs w:val="24"/>
          <w:lang w:val="en-US" w:eastAsia="zh-CN"/>
        </w:rPr>
      </w:pPr>
      <w:r>
        <w:rPr>
          <w:rFonts w:hint="eastAsia" w:asciiTheme="minorEastAsia" w:hAnsiTheme="minorEastAsia" w:eastAsiaTheme="minorEastAsia"/>
          <w:b/>
          <w:bCs/>
          <w:sz w:val="24"/>
          <w:szCs w:val="24"/>
          <w:lang w:val="en-US" w:eastAsia="zh-CN"/>
        </w:rPr>
        <w:t>9.投标保证金</w:t>
      </w:r>
    </w:p>
    <w:p>
      <w:pPr>
        <w:spacing w:line="360" w:lineRule="auto"/>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9.1投标保证金支付：</w:t>
      </w:r>
      <w:r>
        <w:rPr>
          <w:rFonts w:hint="eastAsia" w:asciiTheme="minorEastAsia" w:hAnsiTheme="minorEastAsia" w:eastAsiaTheme="minorEastAsia"/>
          <w:sz w:val="24"/>
          <w:szCs w:val="24"/>
          <w:lang w:eastAsia="zh-CN"/>
        </w:rPr>
        <w:t>2024年</w:t>
      </w:r>
      <w:r>
        <w:rPr>
          <w:rFonts w:hint="eastAsia" w:asciiTheme="minorEastAsia" w:hAnsiTheme="minorEastAsia" w:eastAsiaTheme="minorEastAsia"/>
          <w:sz w:val="24"/>
          <w:szCs w:val="24"/>
          <w:lang w:val="en-US" w:eastAsia="zh-CN"/>
        </w:rPr>
        <w:t>7</w:t>
      </w:r>
      <w:r>
        <w:rPr>
          <w:rFonts w:hint="eastAsia" w:asciiTheme="minorEastAsia" w:hAnsiTheme="minorEastAsia" w:eastAsiaTheme="minorEastAsia"/>
          <w:sz w:val="24"/>
          <w:szCs w:val="24"/>
          <w:lang w:eastAsia="zh-CN"/>
        </w:rPr>
        <w:t>月</w:t>
      </w:r>
      <w:r>
        <w:rPr>
          <w:rFonts w:hint="eastAsia" w:asciiTheme="minorEastAsia" w:hAnsiTheme="minorEastAsia" w:eastAsiaTheme="minorEastAsia"/>
          <w:sz w:val="24"/>
          <w:szCs w:val="24"/>
          <w:lang w:val="en-US" w:eastAsia="zh-CN"/>
        </w:rPr>
        <w:t>24</w:t>
      </w:r>
      <w:r>
        <w:rPr>
          <w:rFonts w:hint="eastAsia" w:asciiTheme="minorEastAsia" w:hAnsiTheme="minorEastAsia" w:eastAsiaTheme="minorEastAsia"/>
          <w:sz w:val="24"/>
          <w:szCs w:val="24"/>
          <w:lang w:eastAsia="zh-CN"/>
        </w:rPr>
        <w:t>日</w:t>
      </w:r>
      <w:r>
        <w:rPr>
          <w:rFonts w:hint="eastAsia"/>
          <w:sz w:val="24"/>
          <w:szCs w:val="24"/>
          <w:lang w:eastAsia="zh-CN"/>
        </w:rPr>
        <w:t>17:30</w:t>
      </w:r>
      <w:r>
        <w:rPr>
          <w:rFonts w:hint="eastAsia" w:asciiTheme="minorEastAsia" w:hAnsiTheme="minorEastAsia" w:eastAsiaTheme="minorEastAsia"/>
          <w:sz w:val="24"/>
          <w:szCs w:val="24"/>
          <w:lang w:eastAsia="zh-CN"/>
        </w:rPr>
        <w:t>前，</w:t>
      </w:r>
      <w:r>
        <w:rPr>
          <w:rFonts w:hint="eastAsia" w:asciiTheme="minorEastAsia" w:hAnsiTheme="minorEastAsia" w:eastAsiaTheme="minorEastAsia"/>
          <w:sz w:val="24"/>
          <w:szCs w:val="24"/>
          <w:lang w:val="en-US" w:eastAsia="zh-CN"/>
        </w:rPr>
        <w:t>报名企业需对公付支付投标保证金。</w:t>
      </w:r>
    </w:p>
    <w:p>
      <w:pPr>
        <w:spacing w:line="360" w:lineRule="auto"/>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9.2保证金金额：5万元人民币。</w:t>
      </w:r>
    </w:p>
    <w:p>
      <w:pPr>
        <w:spacing w:line="360" w:lineRule="auto"/>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9.3返还时间：未中标企业在评审结束后15日内返还；中标企业在双方签订合同并生效后15日内返还。</w:t>
      </w:r>
    </w:p>
    <w:p>
      <w:pPr>
        <w:spacing w:line="360" w:lineRule="auto"/>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val="en-US" w:eastAsia="zh-CN"/>
        </w:rPr>
        <w:t>9.4收款账户：（参照报名费收款账户）。</w:t>
      </w:r>
    </w:p>
    <w:p>
      <w:pPr>
        <w:spacing w:line="360" w:lineRule="auto"/>
        <w:rPr>
          <w:rFonts w:hint="default" w:asciiTheme="minorEastAsia" w:hAnsiTheme="minorEastAsia" w:eastAsiaTheme="minorEastAsia"/>
          <w:b/>
          <w:bCs/>
          <w:sz w:val="24"/>
          <w:szCs w:val="24"/>
          <w:lang w:val="en-US" w:eastAsia="zh-CN"/>
        </w:rPr>
      </w:pPr>
      <w:r>
        <w:rPr>
          <w:rFonts w:hint="eastAsia" w:asciiTheme="minorEastAsia" w:hAnsiTheme="minorEastAsia" w:eastAsiaTheme="minorEastAsia"/>
          <w:b/>
          <w:bCs/>
          <w:sz w:val="24"/>
          <w:szCs w:val="24"/>
          <w:lang w:val="en-US" w:eastAsia="zh-CN"/>
        </w:rPr>
        <w:t>注：未尽事宜，以招标公告为准。</w:t>
      </w:r>
    </w:p>
    <w:p>
      <w:pPr>
        <w:spacing w:line="360" w:lineRule="auto"/>
        <w:jc w:val="both"/>
        <w:rPr>
          <w:rFonts w:asciiTheme="minorEastAsia" w:hAnsiTheme="minorEastAsia" w:eastAsiaTheme="minorEastAsia"/>
          <w:b/>
          <w:sz w:val="44"/>
          <w:szCs w:val="44"/>
          <w:lang w:eastAsia="zh-CN"/>
        </w:rPr>
      </w:pPr>
    </w:p>
    <w:p>
      <w:pPr>
        <w:pStyle w:val="4"/>
        <w:spacing w:before="156" w:beforeLines="50" w:after="156" w:afterLines="50" w:line="360" w:lineRule="auto"/>
        <w:ind w:left="0" w:right="465"/>
        <w:jc w:val="center"/>
        <w:rPr>
          <w:rFonts w:asciiTheme="minorEastAsia" w:hAnsiTheme="minorEastAsia" w:eastAsiaTheme="minorEastAsia"/>
          <w:lang w:eastAsia="zh-CN"/>
        </w:rPr>
      </w:pPr>
      <w:r>
        <w:rPr>
          <w:rFonts w:hint="eastAsia" w:asciiTheme="minorEastAsia" w:hAnsiTheme="minorEastAsia" w:eastAsiaTheme="minorEastAsia"/>
          <w:lang w:eastAsia="zh-CN"/>
        </w:rPr>
        <w:t>第二部分 投标须知</w:t>
      </w:r>
    </w:p>
    <w:p>
      <w:pPr>
        <w:spacing w:line="360" w:lineRule="auto"/>
        <w:rPr>
          <w:rFonts w:asciiTheme="minorEastAsia" w:hAnsiTheme="minorEastAsia" w:eastAsiaTheme="minorEastAsia"/>
          <w:b/>
          <w:bCs/>
          <w:sz w:val="24"/>
          <w:szCs w:val="24"/>
          <w:lang w:eastAsia="zh-CN"/>
        </w:rPr>
      </w:pPr>
      <w:r>
        <w:rPr>
          <w:rFonts w:hint="eastAsia" w:asciiTheme="minorEastAsia" w:hAnsiTheme="minorEastAsia" w:eastAsiaTheme="minorEastAsia"/>
          <w:b/>
          <w:bCs/>
          <w:sz w:val="24"/>
          <w:szCs w:val="24"/>
          <w:lang w:eastAsia="zh-CN"/>
        </w:rPr>
        <w:t>1.总则</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1.1本次采购遵循“公开、公平、公正”的原则，并严格按有关规定操作。</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1.2要求合格的投标人：投标人必须具有企业法人资格，承认和履行采购文件中的各项规定。</w:t>
      </w:r>
    </w:p>
    <w:p>
      <w:pPr>
        <w:tabs>
          <w:tab w:val="left" w:pos="1530"/>
        </w:tabs>
        <w:spacing w:line="360" w:lineRule="auto"/>
        <w:rPr>
          <w:rFonts w:asciiTheme="minorEastAsia" w:hAnsiTheme="minorEastAsia" w:eastAsiaTheme="minorEastAsia"/>
          <w:b/>
          <w:sz w:val="24"/>
          <w:szCs w:val="24"/>
          <w:lang w:eastAsia="zh-CN"/>
        </w:rPr>
      </w:pPr>
      <w:r>
        <w:rPr>
          <w:rFonts w:hint="eastAsia" w:asciiTheme="minorEastAsia" w:hAnsiTheme="minorEastAsia" w:eastAsiaTheme="minorEastAsia"/>
          <w:b/>
          <w:bCs/>
          <w:sz w:val="24"/>
          <w:szCs w:val="24"/>
          <w:lang w:eastAsia="zh-CN"/>
        </w:rPr>
        <w:t>2.</w:t>
      </w:r>
      <w:r>
        <w:rPr>
          <w:rFonts w:hint="eastAsia" w:asciiTheme="minorEastAsia" w:hAnsiTheme="minorEastAsia" w:eastAsiaTheme="minorEastAsia"/>
          <w:b/>
          <w:sz w:val="24"/>
          <w:szCs w:val="24"/>
          <w:lang w:eastAsia="zh-CN"/>
        </w:rPr>
        <w:t xml:space="preserve"> 投标方</w:t>
      </w:r>
      <w:r>
        <w:rPr>
          <w:rFonts w:hint="eastAsia" w:asciiTheme="minorEastAsia" w:hAnsiTheme="minorEastAsia" w:eastAsiaTheme="minorEastAsia"/>
          <w:b/>
          <w:bCs/>
          <w:sz w:val="24"/>
          <w:szCs w:val="24"/>
          <w:lang w:eastAsia="zh-CN"/>
        </w:rPr>
        <w:t>相关文件资料的编制</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2.1 投标方编写的相关文件资料应包括：</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2.1.1 按采购人要求出具证明文件（见第三部分投标文件目录）并加盖投标方公章。</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2.1.2投标方应递交五份投标文件，一正四副，胶装成册。正本与副本不相符时以正本为准，文件封页（见格式一）加盖公章。</w:t>
      </w:r>
      <w:bookmarkStart w:id="1" w:name="_Hlk162251084"/>
      <w:r>
        <w:rPr>
          <w:rFonts w:hint="eastAsia" w:asciiTheme="minorEastAsia" w:hAnsiTheme="minorEastAsia" w:eastAsiaTheme="minorEastAsia"/>
          <w:sz w:val="24"/>
          <w:szCs w:val="24"/>
          <w:lang w:eastAsia="zh-CN"/>
        </w:rPr>
        <w:t>提供电子版投标文件（U盘形式）</w:t>
      </w:r>
    </w:p>
    <w:bookmarkEnd w:id="1"/>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2.2 报价表</w:t>
      </w:r>
    </w:p>
    <w:p>
      <w:pPr>
        <w:spacing w:line="360" w:lineRule="auto"/>
        <w:rPr>
          <w:rFonts w:asciiTheme="minorEastAsia" w:hAnsiTheme="minorEastAsia" w:eastAsiaTheme="minorEastAsia"/>
          <w:sz w:val="24"/>
          <w:szCs w:val="24"/>
          <w:lang w:eastAsia="zh-CN"/>
        </w:rPr>
      </w:pPr>
      <w:r>
        <w:rPr>
          <w:rFonts w:asciiTheme="minorEastAsia" w:hAnsiTheme="minorEastAsia" w:eastAsiaTheme="minorEastAsia"/>
          <w:sz w:val="24"/>
          <w:szCs w:val="24"/>
          <w:lang w:eastAsia="zh-CN"/>
        </w:rPr>
        <w:t>2.2.1</w:t>
      </w:r>
      <w:r>
        <w:rPr>
          <w:rFonts w:hint="eastAsia" w:asciiTheme="minorEastAsia" w:hAnsiTheme="minorEastAsia" w:eastAsiaTheme="minorEastAsia"/>
          <w:sz w:val="24"/>
          <w:szCs w:val="24"/>
          <w:lang w:eastAsia="zh-CN"/>
        </w:rPr>
        <w:t>应在报价表上标明拟提供项目单价和总价，提供具体详单。</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2.2.2 投标方的报价为含税全部价，币种：人民币（元）。</w:t>
      </w:r>
    </w:p>
    <w:p>
      <w:pPr>
        <w:tabs>
          <w:tab w:val="left" w:pos="1530"/>
        </w:tabs>
        <w:spacing w:line="360" w:lineRule="auto"/>
        <w:rPr>
          <w:rFonts w:asciiTheme="minorEastAsia" w:hAnsiTheme="minorEastAsia" w:eastAsiaTheme="minorEastAsia"/>
          <w:b/>
          <w:bCs/>
          <w:sz w:val="24"/>
          <w:szCs w:val="24"/>
          <w:lang w:eastAsia="zh-CN"/>
        </w:rPr>
      </w:pPr>
      <w:r>
        <w:rPr>
          <w:rFonts w:hint="eastAsia" w:asciiTheme="minorEastAsia" w:hAnsiTheme="minorEastAsia" w:eastAsiaTheme="minorEastAsia"/>
          <w:b/>
          <w:bCs/>
          <w:sz w:val="24"/>
          <w:szCs w:val="24"/>
          <w:lang w:eastAsia="zh-CN"/>
        </w:rPr>
        <w:t>3.评审办法</w:t>
      </w:r>
    </w:p>
    <w:p>
      <w:pPr>
        <w:adjustRightInd w:val="0"/>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3.1评审工作遵循公开、公平、公正、科学择优的原则。</w:t>
      </w:r>
    </w:p>
    <w:p>
      <w:pPr>
        <w:adjustRightInd w:val="0"/>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3.2本次评审采用百分制评分法，两次报价。综合评分最高者中标。细则详见附件二：项目招标评价表</w:t>
      </w:r>
    </w:p>
    <w:p>
      <w:pPr>
        <w:adjustRightInd w:val="0"/>
        <w:spacing w:line="360" w:lineRule="auto"/>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3.3</w:t>
      </w:r>
      <w:r>
        <w:rPr>
          <w:rFonts w:asciiTheme="minorEastAsia" w:hAnsiTheme="minorEastAsia" w:eastAsiaTheme="minorEastAsia"/>
          <w:sz w:val="24"/>
          <w:szCs w:val="24"/>
          <w:lang w:eastAsia="zh-CN"/>
        </w:rPr>
        <w:t xml:space="preserve"> </w:t>
      </w:r>
      <w:r>
        <w:rPr>
          <w:rFonts w:hint="eastAsia" w:asciiTheme="minorEastAsia" w:hAnsiTheme="minorEastAsia" w:eastAsiaTheme="minorEastAsia"/>
          <w:sz w:val="24"/>
          <w:szCs w:val="24"/>
          <w:lang w:eastAsia="zh-CN"/>
        </w:rPr>
        <w:t>当参加投标会议的投标方少于三家时，招标会议终止。</w:t>
      </w:r>
    </w:p>
    <w:p>
      <w:pPr>
        <w:spacing w:line="360" w:lineRule="auto"/>
        <w:rPr>
          <w:rFonts w:asciiTheme="minorEastAsia" w:hAnsiTheme="minorEastAsia" w:eastAsiaTheme="minorEastAsia"/>
          <w:b/>
          <w:sz w:val="24"/>
          <w:szCs w:val="24"/>
          <w:lang w:eastAsia="zh-CN"/>
        </w:rPr>
      </w:pPr>
      <w:r>
        <w:rPr>
          <w:rFonts w:hint="eastAsia" w:asciiTheme="minorEastAsia" w:hAnsiTheme="minorEastAsia" w:eastAsiaTheme="minorEastAsia"/>
          <w:b/>
          <w:sz w:val="24"/>
          <w:szCs w:val="24"/>
          <w:lang w:eastAsia="zh-CN"/>
        </w:rPr>
        <w:t>4.合同的签订</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采购人根据评审结果，通知确定的成交投标方与采购人签订合同。</w:t>
      </w:r>
    </w:p>
    <w:p>
      <w:pPr>
        <w:spacing w:line="360" w:lineRule="auto"/>
        <w:rPr>
          <w:rFonts w:asciiTheme="minorEastAsia" w:hAnsiTheme="minorEastAsia" w:eastAsiaTheme="minorEastAsia"/>
          <w:b/>
          <w:bCs/>
          <w:sz w:val="24"/>
          <w:szCs w:val="24"/>
          <w:lang w:eastAsia="zh-CN"/>
        </w:rPr>
      </w:pPr>
      <w:r>
        <w:rPr>
          <w:rFonts w:hint="eastAsia" w:asciiTheme="minorEastAsia" w:hAnsiTheme="minorEastAsia" w:eastAsiaTheme="minorEastAsia"/>
          <w:b/>
          <w:bCs/>
          <w:sz w:val="24"/>
          <w:szCs w:val="24"/>
          <w:lang w:eastAsia="zh-CN"/>
        </w:rPr>
        <w:t>5.</w:t>
      </w:r>
      <w:r>
        <w:rPr>
          <w:rFonts w:hint="eastAsia" w:asciiTheme="minorEastAsia" w:hAnsiTheme="minorEastAsia" w:eastAsiaTheme="minorEastAsia"/>
          <w:b/>
          <w:bCs/>
          <w:color w:val="000000" w:themeColor="text1"/>
          <w:sz w:val="24"/>
          <w:szCs w:val="24"/>
          <w:lang w:eastAsia="zh-CN"/>
          <w14:textFill>
            <w14:solidFill>
              <w14:schemeClr w14:val="tx1"/>
            </w14:solidFill>
          </w14:textFill>
        </w:rPr>
        <w:t>交付</w:t>
      </w:r>
    </w:p>
    <w:p>
      <w:pPr>
        <w:adjustRightInd w:val="0"/>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5.1</w:t>
      </w:r>
      <w:r>
        <w:rPr>
          <w:rFonts w:hint="eastAsia" w:asciiTheme="minorEastAsia" w:hAnsiTheme="minorEastAsia" w:eastAsiaTheme="minorEastAsia"/>
          <w:color w:val="000000" w:themeColor="text1"/>
          <w:sz w:val="24"/>
          <w:szCs w:val="24"/>
          <w:lang w:eastAsia="zh-CN"/>
          <w14:textFill>
            <w14:solidFill>
              <w14:schemeClr w14:val="tx1"/>
            </w14:solidFill>
          </w14:textFill>
        </w:rPr>
        <w:t>交付执行地点</w:t>
      </w:r>
      <w:r>
        <w:rPr>
          <w:rFonts w:hint="eastAsia" w:asciiTheme="minorEastAsia" w:hAnsiTheme="minorEastAsia" w:eastAsiaTheme="minorEastAsia"/>
          <w:sz w:val="24"/>
          <w:szCs w:val="24"/>
          <w:lang w:eastAsia="zh-CN"/>
        </w:rPr>
        <w:t>：采购人所在地。</w:t>
      </w:r>
    </w:p>
    <w:p>
      <w:pPr>
        <w:adjustRightInd w:val="0"/>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5.</w:t>
      </w:r>
      <w:r>
        <w:rPr>
          <w:rFonts w:asciiTheme="minorEastAsia" w:hAnsiTheme="minorEastAsia" w:eastAsiaTheme="minorEastAsia"/>
          <w:sz w:val="24"/>
          <w:szCs w:val="24"/>
          <w:lang w:eastAsia="zh-CN"/>
        </w:rPr>
        <w:t>2</w:t>
      </w:r>
      <w:r>
        <w:rPr>
          <w:rFonts w:hint="eastAsia" w:asciiTheme="minorEastAsia" w:hAnsiTheme="minorEastAsia" w:eastAsiaTheme="minorEastAsia"/>
          <w:sz w:val="24"/>
          <w:szCs w:val="24"/>
          <w:lang w:eastAsia="zh-CN"/>
        </w:rPr>
        <w:t>付款：采购方以首款</w:t>
      </w:r>
      <w:r>
        <w:rPr>
          <w:rFonts w:asciiTheme="minorEastAsia" w:hAnsiTheme="minorEastAsia" w:eastAsiaTheme="minorEastAsia"/>
          <w:sz w:val="24"/>
          <w:szCs w:val="24"/>
          <w:lang w:eastAsia="zh-CN"/>
        </w:rPr>
        <w:t>4</w:t>
      </w:r>
      <w:r>
        <w:rPr>
          <w:rFonts w:hint="eastAsia" w:asciiTheme="minorEastAsia" w:hAnsiTheme="minorEastAsia" w:eastAsiaTheme="minorEastAsia"/>
          <w:sz w:val="24"/>
          <w:szCs w:val="24"/>
          <w:lang w:eastAsia="zh-CN"/>
        </w:rPr>
        <w:t>0%+验收款</w:t>
      </w:r>
      <w:r>
        <w:rPr>
          <w:rFonts w:asciiTheme="minorEastAsia" w:hAnsiTheme="minorEastAsia" w:eastAsiaTheme="minorEastAsia"/>
          <w:sz w:val="24"/>
          <w:szCs w:val="24"/>
          <w:lang w:eastAsia="zh-CN"/>
        </w:rPr>
        <w:t>5</w:t>
      </w:r>
      <w:r>
        <w:rPr>
          <w:rFonts w:hint="eastAsia" w:asciiTheme="minorEastAsia" w:hAnsiTheme="minorEastAsia" w:eastAsiaTheme="minorEastAsia"/>
          <w:sz w:val="24"/>
          <w:szCs w:val="24"/>
          <w:lang w:eastAsia="zh-CN"/>
        </w:rPr>
        <w:t>0%+质保金（10%，1年）的形式支付。具体的支付节点与金额，以双方合同为准。</w:t>
      </w:r>
    </w:p>
    <w:p>
      <w:pPr>
        <w:adjustRightInd w:val="0"/>
        <w:spacing w:line="360" w:lineRule="auto"/>
        <w:rPr>
          <w:rFonts w:hint="eastAsia" w:asciiTheme="minorEastAsia" w:hAnsiTheme="minorEastAsia" w:eastAsiaTheme="minorEastAsia"/>
          <w:color w:val="auto"/>
          <w:sz w:val="24"/>
          <w:szCs w:val="24"/>
          <w:lang w:val="en-US" w:eastAsia="zh-CN"/>
        </w:rPr>
      </w:pPr>
      <w:r>
        <w:rPr>
          <w:rFonts w:hint="eastAsia" w:asciiTheme="minorEastAsia" w:hAnsiTheme="minorEastAsia" w:eastAsiaTheme="minorEastAsia"/>
          <w:sz w:val="24"/>
          <w:szCs w:val="24"/>
          <w:lang w:eastAsia="zh-CN"/>
        </w:rPr>
        <w:t>5</w:t>
      </w:r>
      <w:r>
        <w:rPr>
          <w:rFonts w:asciiTheme="minorEastAsia" w:hAnsiTheme="minorEastAsia" w:eastAsiaTheme="minorEastAsia"/>
          <w:sz w:val="24"/>
          <w:szCs w:val="24"/>
          <w:lang w:eastAsia="zh-CN"/>
        </w:rPr>
        <w:t>.3</w:t>
      </w:r>
      <w:r>
        <w:rPr>
          <w:rFonts w:hint="eastAsia" w:asciiTheme="minorEastAsia" w:hAnsiTheme="minorEastAsia" w:eastAsiaTheme="minorEastAsia"/>
          <w:sz w:val="24"/>
          <w:szCs w:val="24"/>
          <w:lang w:eastAsia="zh-CN"/>
        </w:rPr>
        <w:t>供货周期：首付款后</w:t>
      </w:r>
      <w:r>
        <w:rPr>
          <w:rFonts w:asciiTheme="minorEastAsia" w:hAnsiTheme="minorEastAsia" w:eastAsiaTheme="minorEastAsia"/>
          <w:sz w:val="24"/>
          <w:szCs w:val="24"/>
          <w:lang w:eastAsia="zh-CN"/>
        </w:rPr>
        <w:t>15</w:t>
      </w:r>
      <w:r>
        <w:rPr>
          <w:rFonts w:hint="eastAsia" w:asciiTheme="minorEastAsia" w:hAnsiTheme="minorEastAsia" w:eastAsiaTheme="minorEastAsia"/>
          <w:sz w:val="24"/>
          <w:szCs w:val="24"/>
          <w:lang w:val="en-US" w:eastAsia="zh-CN"/>
        </w:rPr>
        <w:t>日历日，</w:t>
      </w:r>
      <w:r>
        <w:rPr>
          <w:rFonts w:hint="eastAsia" w:asciiTheme="minorEastAsia" w:hAnsiTheme="minorEastAsia" w:eastAsiaTheme="minorEastAsia"/>
          <w:color w:val="auto"/>
          <w:sz w:val="24"/>
          <w:szCs w:val="24"/>
          <w:lang w:val="en-US" w:eastAsia="zh-CN"/>
        </w:rPr>
        <w:t>如遇工期紧张，以采购人要求为准。</w:t>
      </w:r>
    </w:p>
    <w:p>
      <w:pPr>
        <w:rPr>
          <w:rFonts w:hint="eastAsia" w:asciiTheme="minorEastAsia" w:hAnsiTheme="minorEastAsia" w:eastAsiaTheme="minorEastAsia"/>
          <w:color w:val="auto"/>
          <w:sz w:val="24"/>
          <w:szCs w:val="24"/>
          <w:lang w:val="en-US" w:eastAsia="zh-CN"/>
        </w:rPr>
      </w:pPr>
      <w:r>
        <w:rPr>
          <w:rFonts w:hint="eastAsia" w:asciiTheme="minorEastAsia" w:hAnsiTheme="minorEastAsia" w:eastAsiaTheme="minorEastAsia"/>
          <w:color w:val="auto"/>
          <w:sz w:val="24"/>
          <w:szCs w:val="24"/>
          <w:lang w:val="en-US" w:eastAsia="zh-CN"/>
        </w:rPr>
        <w:br w:type="page"/>
      </w:r>
    </w:p>
    <w:p>
      <w:pPr>
        <w:pStyle w:val="4"/>
        <w:spacing w:before="156" w:beforeLines="50" w:after="156" w:afterLines="50" w:line="360" w:lineRule="auto"/>
        <w:ind w:left="0" w:right="465"/>
        <w:jc w:val="center"/>
        <w:rPr>
          <w:rFonts w:asciiTheme="minorEastAsia" w:hAnsiTheme="minorEastAsia" w:eastAsiaTheme="minorEastAsia"/>
          <w:lang w:eastAsia="zh-CN"/>
        </w:rPr>
      </w:pPr>
      <w:r>
        <w:rPr>
          <w:rFonts w:hint="eastAsia" w:asciiTheme="minorEastAsia" w:hAnsiTheme="minorEastAsia" w:eastAsiaTheme="minorEastAsia"/>
          <w:lang w:eastAsia="zh-CN"/>
        </w:rPr>
        <w:t>第三部分  投标文件目录</w:t>
      </w:r>
    </w:p>
    <w:p>
      <w:pPr>
        <w:adjustRightInd w:val="0"/>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1．项目报价；</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2．有效的企业营业执照（三证合一，复印件）；</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3．法定代表人资格证明或法定代表人授权委托书（详见附表一）；</w:t>
      </w:r>
    </w:p>
    <w:p>
      <w:pPr>
        <w:adjustRightInd w:val="0"/>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4．法定代表人及授权委托人身份证复印件；</w:t>
      </w:r>
    </w:p>
    <w:p>
      <w:pPr>
        <w:adjustRightInd w:val="0"/>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5．项目技术方案；</w:t>
      </w:r>
    </w:p>
    <w:p>
      <w:pPr>
        <w:adjustRightInd w:val="0"/>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6．公司情况介绍；</w:t>
      </w:r>
    </w:p>
    <w:p>
      <w:pPr>
        <w:adjustRightInd w:val="0"/>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7．</w:t>
      </w:r>
      <w:r>
        <w:rPr>
          <w:rFonts w:asciiTheme="minorEastAsia" w:hAnsiTheme="minorEastAsia" w:eastAsiaTheme="minorEastAsia"/>
          <w:sz w:val="24"/>
          <w:szCs w:val="24"/>
          <w:lang w:eastAsia="zh-CN"/>
        </w:rPr>
        <w:t>财务要求：投标人须提供近</w:t>
      </w:r>
      <w:r>
        <w:rPr>
          <w:rFonts w:hint="eastAsia" w:asciiTheme="minorEastAsia" w:hAnsiTheme="minorEastAsia" w:eastAsiaTheme="minorEastAsia"/>
          <w:sz w:val="24"/>
          <w:szCs w:val="24"/>
          <w:lang w:eastAsia="zh-CN"/>
        </w:rPr>
        <w:t>两</w:t>
      </w:r>
      <w:r>
        <w:rPr>
          <w:rFonts w:asciiTheme="minorEastAsia" w:hAnsiTheme="minorEastAsia" w:eastAsiaTheme="minorEastAsia"/>
          <w:sz w:val="24"/>
          <w:szCs w:val="24"/>
          <w:lang w:eastAsia="zh-CN"/>
        </w:rPr>
        <w:t>年（2022年-2023年）经会计师事务所或审</w:t>
      </w:r>
      <w:r>
        <w:rPr>
          <w:rFonts w:hint="eastAsia" w:asciiTheme="minorEastAsia" w:hAnsiTheme="minorEastAsia" w:eastAsiaTheme="minorEastAsia"/>
          <w:sz w:val="24"/>
          <w:szCs w:val="24"/>
          <w:lang w:eastAsia="zh-CN"/>
        </w:rPr>
        <w:t>计机构审计的财务审计报告（包括资产负债表、现金流量表、利润表和财务情况说明书）（新成立公司提供自成立以来的年度审计报告）。</w:t>
      </w:r>
    </w:p>
    <w:p>
      <w:pPr>
        <w:adjustRightInd w:val="0"/>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8.其他需要说明的内容</w:t>
      </w:r>
    </w:p>
    <w:p>
      <w:pPr>
        <w:spacing w:line="360" w:lineRule="auto"/>
        <w:rPr>
          <w:rFonts w:asciiTheme="minorEastAsia" w:hAnsiTheme="minorEastAsia" w:eastAsiaTheme="minorEastAsia"/>
          <w:b/>
          <w:sz w:val="24"/>
          <w:szCs w:val="24"/>
          <w:lang w:eastAsia="zh-CN"/>
        </w:rPr>
      </w:pPr>
      <w:r>
        <w:rPr>
          <w:rFonts w:hint="eastAsia" w:asciiTheme="minorEastAsia" w:hAnsiTheme="minorEastAsia" w:eastAsiaTheme="minorEastAsia"/>
          <w:b/>
          <w:sz w:val="24"/>
          <w:szCs w:val="24"/>
          <w:lang w:eastAsia="zh-CN"/>
        </w:rPr>
        <w:t>注：资质证明材料须加盖公章</w:t>
      </w: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pStyle w:val="4"/>
        <w:spacing w:before="156" w:beforeLines="50" w:after="156" w:afterLines="50" w:line="360" w:lineRule="auto"/>
        <w:ind w:left="0" w:right="465"/>
        <w:jc w:val="center"/>
        <w:rPr>
          <w:rFonts w:asciiTheme="minorEastAsia" w:hAnsiTheme="minorEastAsia" w:eastAsiaTheme="minorEastAsia"/>
          <w:lang w:eastAsia="zh-CN"/>
        </w:rPr>
      </w:pPr>
      <w:r>
        <w:rPr>
          <w:rFonts w:hint="eastAsia" w:asciiTheme="minorEastAsia" w:hAnsiTheme="minorEastAsia" w:eastAsiaTheme="minorEastAsia"/>
          <w:lang w:eastAsia="zh-CN"/>
        </w:rPr>
        <w:t>第四部分</w:t>
      </w:r>
      <w:r>
        <w:rPr>
          <w:rFonts w:asciiTheme="minorEastAsia" w:hAnsiTheme="minorEastAsia" w:eastAsiaTheme="minorEastAsia"/>
          <w:lang w:eastAsia="zh-CN"/>
        </w:rPr>
        <w:t xml:space="preserve"> </w:t>
      </w:r>
      <w:r>
        <w:rPr>
          <w:rFonts w:hint="eastAsia" w:asciiTheme="minorEastAsia" w:hAnsiTheme="minorEastAsia" w:eastAsiaTheme="minorEastAsia"/>
          <w:lang w:eastAsia="zh-CN"/>
        </w:rPr>
        <w:t>投标文件</w:t>
      </w:r>
      <w:r>
        <w:rPr>
          <w:rFonts w:asciiTheme="minorEastAsia" w:hAnsiTheme="minorEastAsia" w:eastAsiaTheme="minorEastAsia"/>
          <w:lang w:eastAsia="zh-CN"/>
        </w:rPr>
        <w:t>格式</w:t>
      </w:r>
    </w:p>
    <w:p>
      <w:pPr>
        <w:snapToGrid w:val="0"/>
        <w:spacing w:line="360" w:lineRule="auto"/>
        <w:rPr>
          <w:rFonts w:asciiTheme="minorEastAsia" w:hAnsiTheme="minorEastAsia" w:eastAsiaTheme="minorEastAsia"/>
          <w:b/>
          <w:sz w:val="28"/>
          <w:szCs w:val="28"/>
          <w:lang w:eastAsia="zh-CN"/>
        </w:rPr>
      </w:pPr>
      <w:r>
        <w:rPr>
          <w:rFonts w:hint="eastAsia" w:asciiTheme="minorEastAsia" w:hAnsiTheme="minorEastAsia" w:eastAsiaTheme="minorEastAsia"/>
          <w:b/>
          <w:sz w:val="28"/>
          <w:szCs w:val="28"/>
          <w:lang w:eastAsia="zh-CN"/>
        </w:rPr>
        <w:t>附表一</w:t>
      </w:r>
    </w:p>
    <w:p>
      <w:pPr>
        <w:snapToGrid w:val="0"/>
        <w:spacing w:line="360" w:lineRule="auto"/>
        <w:jc w:val="center"/>
        <w:rPr>
          <w:rFonts w:asciiTheme="minorEastAsia" w:hAnsiTheme="minorEastAsia" w:eastAsiaTheme="minorEastAsia"/>
          <w:b/>
          <w:sz w:val="28"/>
          <w:szCs w:val="28"/>
          <w:lang w:eastAsia="zh-CN"/>
        </w:rPr>
      </w:pPr>
      <w:r>
        <w:rPr>
          <w:rFonts w:hint="eastAsia" w:asciiTheme="minorEastAsia" w:hAnsiTheme="minorEastAsia" w:eastAsiaTheme="minorEastAsia"/>
          <w:b/>
          <w:sz w:val="28"/>
          <w:szCs w:val="28"/>
          <w:lang w:eastAsia="zh-CN"/>
        </w:rPr>
        <w:t>银丰（济南）医院计算存储平台项目报价单</w:t>
      </w:r>
    </w:p>
    <w:p>
      <w:pPr>
        <w:spacing w:line="360" w:lineRule="auto"/>
        <w:rPr>
          <w:rFonts w:asciiTheme="minorEastAsia" w:hAnsiTheme="minorEastAsia" w:eastAsiaTheme="minorEastAsia"/>
          <w:sz w:val="24"/>
          <w:szCs w:val="24"/>
          <w:lang w:val="zh-CN" w:eastAsia="zh-CN"/>
        </w:rPr>
      </w:pPr>
      <w:r>
        <w:rPr>
          <w:rFonts w:hint="eastAsia" w:asciiTheme="minorEastAsia" w:hAnsiTheme="minorEastAsia" w:eastAsiaTheme="minorEastAsia"/>
          <w:sz w:val="24"/>
          <w:szCs w:val="24"/>
          <w:lang w:val="zh-CN" w:eastAsia="zh-CN"/>
        </w:rPr>
        <w:t xml:space="preserve">供应商名称： </w:t>
      </w:r>
    </w:p>
    <w:p>
      <w:pPr>
        <w:spacing w:line="360" w:lineRule="auto"/>
        <w:rPr>
          <w:rFonts w:asciiTheme="minorEastAsia" w:hAnsiTheme="minorEastAsia" w:eastAsiaTheme="minorEastAsia"/>
          <w:sz w:val="24"/>
          <w:szCs w:val="24"/>
          <w:lang w:val="zh-CN" w:eastAsia="zh-CN"/>
        </w:rPr>
      </w:pPr>
      <w:r>
        <w:rPr>
          <w:rFonts w:hint="eastAsia" w:asciiTheme="minorEastAsia" w:hAnsiTheme="minorEastAsia" w:eastAsiaTheme="minorEastAsia"/>
          <w:sz w:val="24"/>
          <w:szCs w:val="24"/>
          <w:lang w:val="zh-CN" w:eastAsia="zh-CN"/>
        </w:rPr>
        <w:t xml:space="preserve">项目名称 ： </w:t>
      </w:r>
    </w:p>
    <w:p>
      <w:pPr>
        <w:spacing w:line="360" w:lineRule="auto"/>
        <w:rPr>
          <w:rFonts w:asciiTheme="minorEastAsia" w:hAnsiTheme="minorEastAsia" w:eastAsiaTheme="minorEastAsia"/>
          <w:sz w:val="24"/>
          <w:szCs w:val="24"/>
          <w:lang w:val="zh-CN" w:eastAsia="zh-CN"/>
        </w:rPr>
      </w:pP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pPr>
              <w:spacing w:line="360" w:lineRule="auto"/>
              <w:rPr>
                <w:rFonts w:asciiTheme="minorEastAsia" w:hAnsiTheme="minorEastAsia" w:eastAsiaTheme="minorEastAsia"/>
                <w:sz w:val="24"/>
                <w:szCs w:val="24"/>
                <w:lang w:val="zh-CN"/>
              </w:rPr>
            </w:pPr>
            <w:r>
              <w:rPr>
                <w:rFonts w:hint="eastAsia" w:asciiTheme="minorEastAsia" w:hAnsiTheme="minorEastAsia" w:eastAsiaTheme="minorEastAsia"/>
                <w:sz w:val="24"/>
                <w:szCs w:val="24"/>
                <w:lang w:val="zh-CN"/>
              </w:rPr>
              <w:t>投标总报价（元）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pPr>
              <w:spacing w:line="360" w:lineRule="auto"/>
              <w:rPr>
                <w:rFonts w:asciiTheme="minorEastAsia" w:hAnsiTheme="minorEastAsia" w:eastAsiaTheme="minorEastAsia"/>
                <w:sz w:val="24"/>
                <w:szCs w:val="24"/>
                <w:lang w:val="zh-CN" w:eastAsia="zh-CN"/>
              </w:rPr>
            </w:pPr>
            <w:r>
              <w:rPr>
                <w:rFonts w:hint="eastAsia" w:asciiTheme="minorEastAsia" w:hAnsiTheme="minorEastAsia" w:eastAsiaTheme="minorEastAsia"/>
                <w:sz w:val="24"/>
                <w:szCs w:val="24"/>
                <w:lang w:val="zh-CN" w:eastAsia="zh-CN"/>
              </w:rPr>
              <w:t>大写：元整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pPr>
              <w:spacing w:line="360" w:lineRule="auto"/>
              <w:rPr>
                <w:rFonts w:asciiTheme="minorEastAsia" w:hAnsiTheme="minorEastAsia" w:eastAsiaTheme="minorEastAsia"/>
                <w:sz w:val="24"/>
                <w:szCs w:val="24"/>
                <w:lang w:val="zh-CN"/>
              </w:rPr>
            </w:pPr>
            <w:r>
              <w:rPr>
                <w:rFonts w:hint="eastAsia" w:asciiTheme="minorEastAsia" w:hAnsiTheme="minorEastAsia" w:eastAsiaTheme="minorEastAsia"/>
                <w:sz w:val="24"/>
                <w:szCs w:val="24"/>
                <w:lang w:val="zh-CN"/>
              </w:rPr>
              <w:t>小写：</w:t>
            </w:r>
            <w:r>
              <w:rPr>
                <w:rFonts w:asciiTheme="minorEastAsia" w:hAnsiTheme="minorEastAsia" w:eastAsiaTheme="minorEastAsia"/>
                <w:sz w:val="24"/>
                <w:szCs w:val="24"/>
                <w:lang w:val="zh-CN"/>
              </w:rPr>
              <w:t>元</w:t>
            </w:r>
          </w:p>
        </w:tc>
      </w:tr>
    </w:tbl>
    <w:p>
      <w:pPr>
        <w:spacing w:line="360" w:lineRule="auto"/>
        <w:rPr>
          <w:rFonts w:asciiTheme="minorEastAsia" w:hAnsiTheme="minorEastAsia" w:eastAsiaTheme="minorEastAsia"/>
          <w:sz w:val="24"/>
          <w:szCs w:val="24"/>
          <w:lang w:val="zh-CN" w:eastAsia="zh-CN"/>
        </w:rPr>
      </w:pPr>
    </w:p>
    <w:p>
      <w:pPr>
        <w:spacing w:line="360" w:lineRule="auto"/>
        <w:rPr>
          <w:rFonts w:asciiTheme="minorEastAsia" w:hAnsiTheme="minorEastAsia" w:eastAsiaTheme="minorEastAsia"/>
          <w:sz w:val="24"/>
          <w:szCs w:val="24"/>
          <w:lang w:val="zh-CN" w:eastAsia="zh-CN"/>
        </w:rPr>
      </w:pPr>
      <w:r>
        <w:rPr>
          <w:rFonts w:hint="eastAsia" w:asciiTheme="minorEastAsia" w:hAnsiTheme="minorEastAsia" w:eastAsiaTheme="minorEastAsia"/>
          <w:sz w:val="24"/>
          <w:szCs w:val="24"/>
          <w:lang w:val="zh-CN" w:eastAsia="zh-CN"/>
        </w:rPr>
        <w:t>说明：</w:t>
      </w:r>
      <w:r>
        <w:rPr>
          <w:rFonts w:asciiTheme="minorEastAsia" w:hAnsiTheme="minorEastAsia" w:eastAsiaTheme="minorEastAsia"/>
          <w:sz w:val="24"/>
          <w:szCs w:val="24"/>
          <w:lang w:val="zh-CN" w:eastAsia="zh-CN"/>
        </w:rPr>
        <w:t>1</w:t>
      </w:r>
      <w:r>
        <w:rPr>
          <w:rFonts w:hint="eastAsia" w:asciiTheme="minorEastAsia" w:hAnsiTheme="minorEastAsia" w:eastAsiaTheme="minorEastAsia"/>
          <w:sz w:val="24"/>
          <w:szCs w:val="24"/>
          <w:lang w:val="zh-CN" w:eastAsia="zh-CN"/>
        </w:rPr>
        <w:t>．所有价格均系用人民币表示，单位为元。</w:t>
      </w:r>
    </w:p>
    <w:p>
      <w:pPr>
        <w:spacing w:line="360" w:lineRule="auto"/>
        <w:ind w:firstLine="720" w:firstLineChars="300"/>
        <w:rPr>
          <w:rFonts w:asciiTheme="minorEastAsia" w:hAnsiTheme="minorEastAsia" w:eastAsiaTheme="minorEastAsia"/>
          <w:sz w:val="24"/>
          <w:szCs w:val="24"/>
          <w:lang w:val="zh-CN" w:eastAsia="zh-CN"/>
        </w:rPr>
      </w:pPr>
      <w:r>
        <w:rPr>
          <w:rFonts w:asciiTheme="minorEastAsia" w:hAnsiTheme="minorEastAsia" w:eastAsiaTheme="minorEastAsia"/>
          <w:sz w:val="24"/>
          <w:szCs w:val="24"/>
          <w:lang w:val="zh-CN" w:eastAsia="zh-CN"/>
        </w:rPr>
        <w:t>2</w:t>
      </w:r>
      <w:r>
        <w:rPr>
          <w:rFonts w:hint="eastAsia" w:asciiTheme="minorEastAsia" w:hAnsiTheme="minorEastAsia" w:eastAsiaTheme="minorEastAsia"/>
          <w:sz w:val="24"/>
          <w:szCs w:val="24"/>
          <w:lang w:val="zh-CN" w:eastAsia="zh-CN"/>
        </w:rPr>
        <w:t>．</w:t>
      </w:r>
      <w:r>
        <w:rPr>
          <w:rFonts w:asciiTheme="minorEastAsia" w:hAnsiTheme="minorEastAsia" w:eastAsiaTheme="minorEastAsia"/>
          <w:sz w:val="24"/>
          <w:szCs w:val="24"/>
          <w:lang w:val="zh-CN" w:eastAsia="zh-CN"/>
        </w:rPr>
        <w:t>投标报价包括本项目采购需求和投入使用的所有费用，包括但不限于主件、标准附件、备品备件、施工、服务、专用工具、安装、调试、检验、培训、运输、保险、税款等。</w:t>
      </w:r>
    </w:p>
    <w:p>
      <w:pPr>
        <w:spacing w:line="360" w:lineRule="auto"/>
        <w:ind w:firstLine="3120" w:firstLineChars="1300"/>
        <w:rPr>
          <w:rFonts w:asciiTheme="minorEastAsia" w:hAnsiTheme="minorEastAsia" w:eastAsiaTheme="minorEastAsia"/>
          <w:sz w:val="24"/>
          <w:szCs w:val="24"/>
          <w:lang w:val="zh-CN" w:eastAsia="zh-CN"/>
        </w:rPr>
      </w:pPr>
    </w:p>
    <w:p>
      <w:pPr>
        <w:spacing w:line="360" w:lineRule="auto"/>
        <w:ind w:firstLine="3120" w:firstLineChars="1300"/>
        <w:rPr>
          <w:rFonts w:asciiTheme="minorEastAsia" w:hAnsiTheme="minorEastAsia" w:eastAsiaTheme="minorEastAsia"/>
          <w:sz w:val="24"/>
          <w:szCs w:val="24"/>
          <w:lang w:val="zh-CN" w:eastAsia="zh-CN"/>
        </w:rPr>
      </w:pPr>
    </w:p>
    <w:p>
      <w:pPr>
        <w:spacing w:line="360" w:lineRule="auto"/>
        <w:ind w:firstLine="3120" w:firstLineChars="1300"/>
        <w:rPr>
          <w:rFonts w:asciiTheme="minorEastAsia" w:hAnsiTheme="minorEastAsia" w:eastAsiaTheme="minorEastAsia"/>
          <w:sz w:val="24"/>
          <w:szCs w:val="24"/>
          <w:lang w:val="zh-CN" w:eastAsia="zh-CN"/>
        </w:rPr>
      </w:pPr>
      <w:r>
        <w:rPr>
          <w:rFonts w:hint="eastAsia" w:asciiTheme="minorEastAsia" w:hAnsiTheme="minorEastAsia" w:eastAsiaTheme="minorEastAsia"/>
          <w:sz w:val="24"/>
          <w:szCs w:val="24"/>
          <w:lang w:val="zh-CN" w:eastAsia="zh-CN"/>
        </w:rPr>
        <w:t>法定代表人或法人授权代表（签字）：</w:t>
      </w:r>
    </w:p>
    <w:p>
      <w:pPr>
        <w:spacing w:line="360" w:lineRule="auto"/>
        <w:ind w:firstLine="3120" w:firstLineChars="1300"/>
        <w:rPr>
          <w:rFonts w:asciiTheme="minorEastAsia" w:hAnsiTheme="minorEastAsia" w:eastAsiaTheme="minorEastAsia"/>
          <w:sz w:val="24"/>
          <w:szCs w:val="24"/>
          <w:lang w:val="zh-CN" w:eastAsia="zh-CN"/>
        </w:rPr>
      </w:pPr>
      <w:r>
        <w:rPr>
          <w:rFonts w:hint="eastAsia" w:asciiTheme="minorEastAsia" w:hAnsiTheme="minorEastAsia" w:eastAsiaTheme="minorEastAsia"/>
          <w:sz w:val="24"/>
          <w:szCs w:val="24"/>
          <w:lang w:val="zh-CN" w:eastAsia="zh-CN"/>
        </w:rPr>
        <w:t>加盖公章</w:t>
      </w:r>
    </w:p>
    <w:p>
      <w:pPr>
        <w:spacing w:line="360" w:lineRule="auto"/>
        <w:ind w:firstLine="3360" w:firstLineChars="1400"/>
        <w:rPr>
          <w:rFonts w:asciiTheme="minorEastAsia" w:hAnsiTheme="minorEastAsia" w:eastAsiaTheme="minorEastAsia"/>
          <w:sz w:val="24"/>
          <w:szCs w:val="24"/>
          <w:lang w:val="zh-CN" w:eastAsia="zh-CN"/>
        </w:rPr>
      </w:pPr>
      <w:r>
        <w:rPr>
          <w:rFonts w:asciiTheme="minorEastAsia" w:hAnsiTheme="minorEastAsia" w:eastAsiaTheme="minorEastAsia"/>
          <w:sz w:val="24"/>
          <w:szCs w:val="24"/>
          <w:lang w:val="zh-CN" w:eastAsia="zh-CN"/>
        </w:rPr>
        <w:t>年 月   日</w:t>
      </w:r>
    </w:p>
    <w:p>
      <w:pPr>
        <w:spacing w:line="360" w:lineRule="auto"/>
        <w:rPr>
          <w:rFonts w:asciiTheme="minorEastAsia" w:hAnsiTheme="minorEastAsia" w:eastAsiaTheme="minorEastAsia"/>
          <w:sz w:val="24"/>
          <w:szCs w:val="24"/>
          <w:lang w:val="zh-CN" w:eastAsia="zh-CN"/>
        </w:rPr>
      </w:pPr>
    </w:p>
    <w:p>
      <w:pPr>
        <w:spacing w:line="360" w:lineRule="auto"/>
        <w:ind w:firstLine="3360" w:firstLineChars="1400"/>
        <w:rPr>
          <w:rFonts w:asciiTheme="minorEastAsia" w:hAnsiTheme="minorEastAsia" w:eastAsiaTheme="minorEastAsia"/>
          <w:sz w:val="24"/>
          <w:szCs w:val="24"/>
          <w:lang w:val="zh-CN" w:eastAsia="zh-CN"/>
        </w:rPr>
      </w:pPr>
    </w:p>
    <w:p>
      <w:pPr>
        <w:spacing w:line="360" w:lineRule="auto"/>
        <w:ind w:firstLine="3360" w:firstLineChars="1400"/>
        <w:rPr>
          <w:rFonts w:asciiTheme="minorEastAsia" w:hAnsiTheme="minorEastAsia" w:eastAsiaTheme="minorEastAsia"/>
          <w:sz w:val="24"/>
          <w:szCs w:val="24"/>
          <w:lang w:val="zh-CN" w:eastAsia="zh-CN"/>
        </w:rPr>
      </w:pPr>
    </w:p>
    <w:p>
      <w:pPr>
        <w:spacing w:line="360" w:lineRule="auto"/>
        <w:ind w:firstLine="3360" w:firstLineChars="1400"/>
        <w:rPr>
          <w:rFonts w:asciiTheme="minorEastAsia" w:hAnsiTheme="minorEastAsia" w:eastAsiaTheme="minorEastAsia"/>
          <w:sz w:val="24"/>
          <w:szCs w:val="24"/>
          <w:lang w:val="zh-CN" w:eastAsia="zh-CN"/>
        </w:rPr>
      </w:pPr>
    </w:p>
    <w:p>
      <w:pPr>
        <w:rPr>
          <w:rFonts w:asciiTheme="minorEastAsia" w:hAnsiTheme="minorEastAsia" w:eastAsiaTheme="minorEastAsia"/>
          <w:sz w:val="24"/>
          <w:szCs w:val="24"/>
          <w:lang w:val="zh-CN" w:eastAsia="zh-CN"/>
        </w:rPr>
      </w:pPr>
      <w:r>
        <w:rPr>
          <w:rFonts w:asciiTheme="minorEastAsia" w:hAnsiTheme="minorEastAsia" w:eastAsiaTheme="minorEastAsia"/>
          <w:sz w:val="24"/>
          <w:szCs w:val="24"/>
          <w:lang w:val="zh-CN" w:eastAsia="zh-CN"/>
        </w:rPr>
        <w:br w:type="page"/>
      </w:r>
    </w:p>
    <w:p>
      <w:pPr>
        <w:spacing w:line="360" w:lineRule="auto"/>
        <w:ind w:firstLine="3360" w:firstLineChars="1400"/>
        <w:rPr>
          <w:rFonts w:asciiTheme="minorEastAsia" w:hAnsiTheme="minorEastAsia" w:eastAsiaTheme="minorEastAsia"/>
          <w:sz w:val="24"/>
          <w:szCs w:val="24"/>
          <w:lang w:val="zh-CN" w:eastAsia="zh-CN"/>
        </w:rPr>
      </w:pPr>
    </w:p>
    <w:p>
      <w:pPr>
        <w:snapToGrid w:val="0"/>
        <w:spacing w:line="360" w:lineRule="auto"/>
        <w:rPr>
          <w:rFonts w:asciiTheme="minorEastAsia" w:hAnsiTheme="minorEastAsia" w:eastAsiaTheme="minorEastAsia"/>
          <w:b/>
          <w:sz w:val="28"/>
          <w:szCs w:val="28"/>
          <w:lang w:eastAsia="zh-CN"/>
        </w:rPr>
      </w:pPr>
      <w:r>
        <w:rPr>
          <w:rFonts w:hint="eastAsia" w:asciiTheme="minorEastAsia" w:hAnsiTheme="minorEastAsia" w:eastAsiaTheme="minorEastAsia"/>
          <w:b/>
          <w:sz w:val="28"/>
          <w:szCs w:val="28"/>
          <w:lang w:eastAsia="zh-CN"/>
        </w:rPr>
        <w:t>附表二：</w:t>
      </w:r>
    </w:p>
    <w:p>
      <w:pPr>
        <w:adjustRightInd w:val="0"/>
        <w:spacing w:line="360" w:lineRule="auto"/>
        <w:jc w:val="center"/>
        <w:rPr>
          <w:rFonts w:asciiTheme="minorEastAsia" w:hAnsiTheme="minorEastAsia" w:eastAsiaTheme="minorEastAsia"/>
          <w:sz w:val="28"/>
          <w:szCs w:val="28"/>
          <w:lang w:eastAsia="zh-CN"/>
        </w:rPr>
      </w:pPr>
      <w:r>
        <w:rPr>
          <w:rFonts w:hint="eastAsia" w:asciiTheme="minorEastAsia" w:hAnsiTheme="minorEastAsia" w:eastAsiaTheme="minorEastAsia"/>
          <w:b/>
          <w:sz w:val="32"/>
          <w:szCs w:val="32"/>
          <w:lang w:eastAsia="zh-CN"/>
        </w:rPr>
        <w:t>法定代表人身份证</w:t>
      </w:r>
      <w:r>
        <w:rPr>
          <w:rFonts w:hint="eastAsia" w:asciiTheme="minorEastAsia" w:hAnsiTheme="minorEastAsia" w:eastAsiaTheme="minorEastAsia"/>
          <w:b/>
          <w:sz w:val="32"/>
          <w:szCs w:val="28"/>
          <w:lang w:eastAsia="zh-CN"/>
        </w:rPr>
        <w:t>明</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投标方名称：</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 xml:space="preserve"> </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地址：</w:t>
      </w:r>
      <w:r>
        <w:rPr>
          <w:rFonts w:hint="eastAsia" w:asciiTheme="minorEastAsia" w:hAnsiTheme="minorEastAsia" w:eastAsiaTheme="minorEastAsia"/>
          <w:sz w:val="24"/>
          <w:szCs w:val="24"/>
          <w:u w:val="single"/>
          <w:lang w:eastAsia="zh-CN"/>
        </w:rPr>
        <w:t xml:space="preserve">                                   </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成立时间：</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 xml:space="preserve"> 年</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 xml:space="preserve"> 月</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 xml:space="preserve"> 日</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姓名（签字）：</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 xml:space="preserve"> 性别：</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 xml:space="preserve"> 年龄：</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职务：</w:t>
      </w:r>
      <w:r>
        <w:rPr>
          <w:rFonts w:hint="eastAsia" w:asciiTheme="minorEastAsia" w:hAnsiTheme="minorEastAsia" w:eastAsiaTheme="minorEastAsia"/>
          <w:sz w:val="24"/>
          <w:szCs w:val="24"/>
          <w:u w:val="single"/>
          <w:lang w:eastAsia="zh-CN"/>
        </w:rPr>
        <w:t xml:space="preserve">      </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系</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 xml:space="preserve"> （投标方名称）的法定代表人。</w:t>
      </w:r>
    </w:p>
    <w:p>
      <w:pPr>
        <w:spacing w:line="360" w:lineRule="auto"/>
        <w:ind w:firstLine="480" w:firstLineChars="200"/>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特此证明。</w:t>
      </w:r>
    </w:p>
    <w:p>
      <w:pPr>
        <w:spacing w:line="360" w:lineRule="auto"/>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 xml:space="preserve">                      投标方：</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（盖单位章）</w:t>
      </w:r>
    </w:p>
    <w:p>
      <w:pPr>
        <w:spacing w:line="360" w:lineRule="auto"/>
        <w:rPr>
          <w:rFonts w:asciiTheme="minorEastAsia" w:hAnsiTheme="minorEastAsia" w:eastAsiaTheme="minorEastAsia"/>
          <w:sz w:val="24"/>
          <w:szCs w:val="24"/>
          <w:u w:val="single"/>
          <w:lang w:eastAsia="zh-CN"/>
        </w:rPr>
      </w:pPr>
      <w:r>
        <w:rPr>
          <w:rFonts w:hint="eastAsia" w:asciiTheme="minorEastAsia" w:hAnsiTheme="minorEastAsia" w:eastAsiaTheme="minorEastAsia"/>
          <w:sz w:val="24"/>
          <w:szCs w:val="24"/>
          <w:lang w:eastAsia="zh-CN"/>
        </w:rPr>
        <w:t xml:space="preserve">                            </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年</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月</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日</w:t>
      </w:r>
    </w:p>
    <w:p>
      <w:pPr>
        <w:adjustRightInd w:val="0"/>
        <w:spacing w:line="360" w:lineRule="auto"/>
        <w:jc w:val="center"/>
        <w:rPr>
          <w:rFonts w:asciiTheme="minorEastAsia" w:hAnsiTheme="minorEastAsia" w:eastAsiaTheme="minorEastAsia"/>
          <w:b/>
          <w:sz w:val="32"/>
          <w:szCs w:val="32"/>
          <w:lang w:eastAsia="zh-CN"/>
        </w:rPr>
      </w:pPr>
    </w:p>
    <w:p>
      <w:pPr>
        <w:adjustRightInd w:val="0"/>
        <w:spacing w:line="360" w:lineRule="auto"/>
        <w:jc w:val="center"/>
        <w:rPr>
          <w:rFonts w:asciiTheme="minorEastAsia" w:hAnsiTheme="minorEastAsia" w:eastAsiaTheme="minorEastAsia"/>
          <w:b/>
          <w:sz w:val="32"/>
          <w:szCs w:val="32"/>
          <w:lang w:eastAsia="zh-CN"/>
        </w:rPr>
      </w:pPr>
      <w:r>
        <w:rPr>
          <w:rFonts w:hint="eastAsia" w:asciiTheme="minorEastAsia" w:hAnsiTheme="minorEastAsia" w:eastAsiaTheme="minorEastAsia"/>
          <w:b/>
          <w:sz w:val="32"/>
          <w:szCs w:val="32"/>
          <w:lang w:eastAsia="zh-CN"/>
        </w:rPr>
        <w:t>法定代表人授权委托书</w:t>
      </w:r>
    </w:p>
    <w:p>
      <w:pPr>
        <w:spacing w:line="360" w:lineRule="auto"/>
        <w:ind w:firstLine="480" w:firstLineChars="200"/>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本授权书声明：注册于</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省</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市</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县工商管理局的</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 xml:space="preserve">（单位名称）在下面签字的 </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（法定代表人姓名和职务）授权</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（单位、部门名称）在下面签字的</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（职务、姓名）为本公司的合法代理人，就</w:t>
      </w:r>
      <w:r>
        <w:rPr>
          <w:rFonts w:hint="eastAsia" w:asciiTheme="minorEastAsia" w:hAnsiTheme="minorEastAsia" w:eastAsiaTheme="minorEastAsia"/>
          <w:sz w:val="24"/>
          <w:szCs w:val="24"/>
          <w:u w:val="single"/>
          <w:lang w:eastAsia="zh-CN"/>
        </w:rPr>
        <w:t xml:space="preserve">   </w:t>
      </w:r>
      <w:r>
        <w:rPr>
          <w:rFonts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（招标编号）采购文件的</w:t>
      </w:r>
      <w:r>
        <w:rPr>
          <w:rFonts w:hint="eastAsia" w:asciiTheme="minorEastAsia" w:hAnsiTheme="minorEastAsia" w:eastAsiaTheme="minorEastAsia"/>
          <w:sz w:val="24"/>
          <w:szCs w:val="24"/>
          <w:u w:val="single"/>
          <w:lang w:eastAsia="zh-CN"/>
        </w:rPr>
        <w:t xml:space="preserve">  </w:t>
      </w:r>
      <w:r>
        <w:rPr>
          <w:rFonts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（产品名称）投标谈判及合同的签订、履行直至完成，并以本公司名义处理一切与之有关的事务。本授权书于</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年</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月</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日签字生效。</w:t>
      </w:r>
    </w:p>
    <w:p>
      <w:pPr>
        <w:spacing w:line="360" w:lineRule="auto"/>
        <w:ind w:firstLine="560"/>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法定代表人签字或盖章：</w:t>
      </w:r>
      <w:r>
        <w:rPr>
          <w:rFonts w:hint="eastAsia" w:asciiTheme="minorEastAsia" w:hAnsiTheme="minorEastAsia" w:eastAsiaTheme="minorEastAsia"/>
          <w:sz w:val="24"/>
          <w:szCs w:val="24"/>
          <w:u w:val="single"/>
          <w:lang w:eastAsia="zh-CN"/>
        </w:rPr>
        <w:t xml:space="preserve">            </w:t>
      </w:r>
    </w:p>
    <w:p>
      <w:pPr>
        <w:spacing w:line="360" w:lineRule="auto"/>
        <w:ind w:firstLine="560"/>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法定代表人身份证号码：</w:t>
      </w:r>
      <w:r>
        <w:rPr>
          <w:rFonts w:hint="eastAsia" w:asciiTheme="minorEastAsia" w:hAnsiTheme="minorEastAsia" w:eastAsiaTheme="minorEastAsia"/>
          <w:sz w:val="24"/>
          <w:szCs w:val="24"/>
          <w:u w:val="single"/>
          <w:lang w:eastAsia="zh-CN"/>
        </w:rPr>
        <w:t xml:space="preserve">            </w:t>
      </w:r>
    </w:p>
    <w:p>
      <w:pPr>
        <w:spacing w:line="360" w:lineRule="auto"/>
        <w:ind w:firstLine="560"/>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被授权代理人签字：</w:t>
      </w:r>
      <w:r>
        <w:rPr>
          <w:rFonts w:hint="eastAsia" w:asciiTheme="minorEastAsia" w:hAnsiTheme="minorEastAsia" w:eastAsiaTheme="minorEastAsia"/>
          <w:sz w:val="24"/>
          <w:szCs w:val="24"/>
          <w:u w:val="single"/>
          <w:lang w:eastAsia="zh-CN"/>
        </w:rPr>
        <w:t xml:space="preserve">                </w:t>
      </w:r>
    </w:p>
    <w:p>
      <w:pPr>
        <w:spacing w:line="360" w:lineRule="auto"/>
        <w:ind w:firstLine="560"/>
        <w:rPr>
          <w:rFonts w:asciiTheme="minorEastAsia" w:hAnsiTheme="minorEastAsia" w:eastAsiaTheme="minorEastAsia"/>
          <w:sz w:val="24"/>
          <w:szCs w:val="24"/>
          <w:u w:val="single"/>
          <w:lang w:eastAsia="zh-CN"/>
        </w:rPr>
      </w:pPr>
      <w:r>
        <w:rPr>
          <w:rFonts w:hint="eastAsia" w:asciiTheme="minorEastAsia" w:hAnsiTheme="minorEastAsia" w:eastAsiaTheme="minorEastAsia"/>
          <w:sz w:val="24"/>
          <w:szCs w:val="24"/>
          <w:lang w:eastAsia="zh-CN"/>
        </w:rPr>
        <w:t>被授权代理人身份证号码：</w:t>
      </w:r>
      <w:r>
        <w:rPr>
          <w:rFonts w:hint="eastAsia" w:asciiTheme="minorEastAsia" w:hAnsiTheme="minorEastAsia" w:eastAsiaTheme="minorEastAsia"/>
          <w:sz w:val="24"/>
          <w:szCs w:val="24"/>
          <w:u w:val="single"/>
          <w:lang w:eastAsia="zh-CN"/>
        </w:rPr>
        <w:t xml:space="preserve">          </w:t>
      </w:r>
    </w:p>
    <w:p>
      <w:pPr>
        <w:spacing w:line="360" w:lineRule="auto"/>
        <w:ind w:firstLine="560"/>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单位名称（公章）：</w:t>
      </w:r>
      <w:r>
        <w:rPr>
          <w:rFonts w:hint="eastAsia" w:asciiTheme="minorEastAsia" w:hAnsiTheme="minorEastAsia" w:eastAsiaTheme="minorEastAsia"/>
          <w:sz w:val="24"/>
          <w:szCs w:val="24"/>
          <w:u w:val="single"/>
          <w:lang w:eastAsia="zh-CN"/>
        </w:rPr>
        <w:t xml:space="preserve">                 </w:t>
      </w:r>
    </w:p>
    <w:p>
      <w:pPr>
        <w:spacing w:line="360" w:lineRule="auto"/>
        <w:ind w:firstLine="560"/>
        <w:rPr>
          <w:rFonts w:asciiTheme="minorEastAsia" w:hAnsiTheme="minorEastAsia" w:eastAsiaTheme="minorEastAsia"/>
          <w:sz w:val="24"/>
          <w:szCs w:val="24"/>
          <w:u w:val="single"/>
          <w:lang w:eastAsia="zh-CN"/>
        </w:rPr>
      </w:pPr>
      <w:r>
        <w:rPr>
          <w:rFonts w:hint="eastAsia" w:asciiTheme="minorEastAsia" w:hAnsiTheme="minorEastAsia" w:eastAsiaTheme="minorEastAsia"/>
          <w:sz w:val="24"/>
          <w:szCs w:val="24"/>
          <w:lang w:eastAsia="zh-CN"/>
        </w:rPr>
        <w:t>单位地址：</w:t>
      </w:r>
      <w:r>
        <w:rPr>
          <w:rFonts w:hint="eastAsia" w:asciiTheme="minorEastAsia" w:hAnsiTheme="minorEastAsia" w:eastAsiaTheme="minorEastAsia"/>
          <w:sz w:val="24"/>
          <w:szCs w:val="24"/>
          <w:u w:val="single"/>
          <w:lang w:eastAsia="zh-CN"/>
        </w:rPr>
        <w:t xml:space="preserve">                        </w:t>
      </w:r>
    </w:p>
    <w:p>
      <w:pPr>
        <w:spacing w:line="360" w:lineRule="auto"/>
        <w:ind w:firstLine="560"/>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被授权代理人联系电话：</w:t>
      </w:r>
      <w:r>
        <w:rPr>
          <w:rFonts w:hint="eastAsia" w:asciiTheme="minorEastAsia" w:hAnsiTheme="minorEastAsia" w:eastAsiaTheme="minorEastAsia"/>
          <w:sz w:val="24"/>
          <w:szCs w:val="24"/>
          <w:u w:val="single"/>
          <w:lang w:eastAsia="zh-CN"/>
        </w:rPr>
        <w:t xml:space="preserve">            </w:t>
      </w:r>
    </w:p>
    <w:p>
      <w:pPr>
        <w:spacing w:line="360" w:lineRule="auto"/>
        <w:ind w:firstLine="2640" w:firstLineChars="1100"/>
        <w:rPr>
          <w:rFonts w:asciiTheme="minorEastAsia" w:hAnsiTheme="minorEastAsia" w:eastAsiaTheme="minorEastAsia"/>
          <w:sz w:val="24"/>
          <w:szCs w:val="24"/>
          <w:lang w:eastAsia="zh-CN"/>
        </w:rPr>
      </w:pPr>
    </w:p>
    <w:p>
      <w:pPr>
        <w:spacing w:line="360" w:lineRule="auto"/>
        <w:ind w:firstLine="2160" w:firstLineChars="900"/>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日期：</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年</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月</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lang w:eastAsia="zh-CN"/>
        </w:rPr>
        <w:t>日</w:t>
      </w:r>
    </w:p>
    <w:p>
      <w:pPr>
        <w:spacing w:line="360" w:lineRule="auto"/>
        <w:ind w:firstLine="2160" w:firstLineChars="900"/>
        <w:rPr>
          <w:rFonts w:asciiTheme="minorEastAsia" w:hAnsiTheme="minorEastAsia" w:eastAsiaTheme="minorEastAsia"/>
          <w:sz w:val="24"/>
          <w:szCs w:val="24"/>
          <w:lang w:eastAsia="zh-CN"/>
        </w:rPr>
      </w:pPr>
    </w:p>
    <w:p>
      <w:pPr>
        <w:adjustRightInd w:val="0"/>
        <w:snapToGrid w:val="0"/>
        <w:spacing w:line="360" w:lineRule="auto"/>
        <w:rPr>
          <w:rFonts w:asciiTheme="minorEastAsia" w:hAnsiTheme="minorEastAsia" w:eastAsiaTheme="minorEastAsia"/>
          <w:b/>
          <w:sz w:val="28"/>
          <w:szCs w:val="28"/>
          <w:lang w:eastAsia="zh-CN"/>
        </w:rPr>
      </w:pPr>
      <w:r>
        <w:rPr>
          <w:rFonts w:hint="eastAsia" w:asciiTheme="minorEastAsia" w:hAnsiTheme="minorEastAsia" w:eastAsiaTheme="minorEastAsia"/>
          <w:b/>
          <w:sz w:val="28"/>
          <w:szCs w:val="28"/>
          <w:lang w:eastAsia="zh-CN"/>
        </w:rPr>
        <w:t xml:space="preserve">格式一 </w:t>
      </w:r>
      <w:r>
        <w:rPr>
          <w:rFonts w:asciiTheme="minorEastAsia" w:hAnsiTheme="minorEastAsia" w:eastAsiaTheme="minorEastAsia"/>
          <w:b/>
          <w:sz w:val="28"/>
          <w:szCs w:val="28"/>
          <w:lang w:eastAsia="zh-CN"/>
        </w:rPr>
        <w:t xml:space="preserve"> </w:t>
      </w:r>
      <w:r>
        <w:rPr>
          <w:rFonts w:hint="eastAsia" w:asciiTheme="minorEastAsia" w:hAnsiTheme="minorEastAsia" w:eastAsiaTheme="minorEastAsia"/>
          <w:b/>
          <w:sz w:val="28"/>
          <w:szCs w:val="28"/>
          <w:lang w:eastAsia="zh-CN"/>
        </w:rPr>
        <w:t>投标文件封页格式</w:t>
      </w:r>
    </w:p>
    <w:p>
      <w:pPr>
        <w:adjustRightInd w:val="0"/>
        <w:snapToGrid w:val="0"/>
        <w:spacing w:line="360" w:lineRule="auto"/>
        <w:rPr>
          <w:rFonts w:asciiTheme="minorEastAsia" w:hAnsiTheme="minorEastAsia" w:eastAsiaTheme="minorEastAsia"/>
          <w:b/>
          <w:sz w:val="28"/>
          <w:szCs w:val="28"/>
          <w:lang w:eastAsia="zh-CN"/>
        </w:rPr>
      </w:pPr>
    </w:p>
    <w:p>
      <w:pPr>
        <w:adjustRightInd w:val="0"/>
        <w:snapToGrid w:val="0"/>
        <w:spacing w:line="360" w:lineRule="auto"/>
        <w:rPr>
          <w:rFonts w:asciiTheme="minorEastAsia" w:hAnsiTheme="minorEastAsia" w:eastAsiaTheme="minorEastAsia"/>
          <w:b/>
          <w:sz w:val="28"/>
          <w:szCs w:val="28"/>
          <w:lang w:eastAsia="zh-CN"/>
        </w:rPr>
      </w:pPr>
    </w:p>
    <w:p>
      <w:pPr>
        <w:adjustRightInd w:val="0"/>
        <w:snapToGrid w:val="0"/>
        <w:spacing w:line="360" w:lineRule="auto"/>
        <w:jc w:val="center"/>
        <w:rPr>
          <w:rFonts w:asciiTheme="minorEastAsia" w:hAnsiTheme="minorEastAsia" w:eastAsiaTheme="minorEastAsia"/>
          <w:b/>
          <w:sz w:val="32"/>
          <w:szCs w:val="24"/>
          <w:lang w:eastAsia="zh-CN"/>
        </w:rPr>
      </w:pPr>
      <w:r>
        <w:rPr>
          <w:rFonts w:hint="eastAsia" w:asciiTheme="minorEastAsia" w:hAnsiTheme="minorEastAsia" w:eastAsiaTheme="minorEastAsia"/>
          <w:b/>
          <w:sz w:val="32"/>
          <w:szCs w:val="24"/>
          <w:lang w:eastAsia="zh-CN"/>
        </w:rPr>
        <w:t>封  页</w:t>
      </w:r>
    </w:p>
    <w:p>
      <w:pPr>
        <w:adjustRightInd w:val="0"/>
        <w:snapToGrid w:val="0"/>
        <w:spacing w:line="360" w:lineRule="auto"/>
        <w:rPr>
          <w:rFonts w:asciiTheme="minorEastAsia" w:hAnsiTheme="minorEastAsia" w:eastAsiaTheme="minorEastAsia"/>
          <w:b/>
          <w:sz w:val="32"/>
          <w:szCs w:val="24"/>
          <w:lang w:eastAsia="zh-CN"/>
        </w:rPr>
      </w:pPr>
    </w:p>
    <w:p>
      <w:pPr>
        <w:adjustRightInd w:val="0"/>
        <w:snapToGrid w:val="0"/>
        <w:spacing w:line="360" w:lineRule="auto"/>
        <w:jc w:val="center"/>
        <w:rPr>
          <w:rFonts w:asciiTheme="minorEastAsia" w:hAnsiTheme="minorEastAsia" w:eastAsiaTheme="minorEastAsia"/>
          <w:b/>
          <w:sz w:val="44"/>
          <w:szCs w:val="44"/>
          <w:lang w:eastAsia="zh-CN"/>
        </w:rPr>
      </w:pPr>
      <w:r>
        <w:rPr>
          <w:rFonts w:hint="eastAsia" w:asciiTheme="minorEastAsia" w:hAnsiTheme="minorEastAsia" w:eastAsiaTheme="minorEastAsia"/>
          <w:b/>
          <w:sz w:val="44"/>
          <w:szCs w:val="44"/>
          <w:lang w:eastAsia="zh-CN"/>
        </w:rPr>
        <w:t>XX项目</w:t>
      </w:r>
    </w:p>
    <w:p>
      <w:pPr>
        <w:adjustRightInd w:val="0"/>
        <w:snapToGrid w:val="0"/>
        <w:spacing w:line="360" w:lineRule="auto"/>
        <w:jc w:val="center"/>
        <w:rPr>
          <w:rFonts w:asciiTheme="minorEastAsia" w:hAnsiTheme="minorEastAsia" w:eastAsiaTheme="minorEastAsia"/>
          <w:b/>
          <w:sz w:val="44"/>
          <w:szCs w:val="44"/>
          <w:lang w:eastAsia="zh-CN"/>
        </w:rPr>
      </w:pPr>
    </w:p>
    <w:p>
      <w:pPr>
        <w:adjustRightInd w:val="0"/>
        <w:snapToGrid w:val="0"/>
        <w:spacing w:line="360" w:lineRule="auto"/>
        <w:jc w:val="center"/>
        <w:rPr>
          <w:rFonts w:asciiTheme="minorEastAsia" w:hAnsiTheme="minorEastAsia" w:eastAsiaTheme="minorEastAsia"/>
          <w:b/>
          <w:sz w:val="44"/>
          <w:szCs w:val="44"/>
          <w:lang w:eastAsia="zh-CN"/>
        </w:rPr>
      </w:pPr>
    </w:p>
    <w:p>
      <w:pPr>
        <w:adjustRightInd w:val="0"/>
        <w:snapToGrid w:val="0"/>
        <w:spacing w:line="360" w:lineRule="auto"/>
        <w:jc w:val="center"/>
        <w:rPr>
          <w:rFonts w:asciiTheme="minorEastAsia" w:hAnsiTheme="minorEastAsia" w:eastAsiaTheme="minorEastAsia"/>
          <w:b/>
          <w:sz w:val="44"/>
          <w:szCs w:val="44"/>
          <w:lang w:eastAsia="zh-CN"/>
        </w:rPr>
      </w:pPr>
      <w:r>
        <w:rPr>
          <w:rFonts w:hint="eastAsia" w:asciiTheme="minorEastAsia" w:hAnsiTheme="minorEastAsia" w:eastAsiaTheme="minorEastAsia"/>
          <w:b/>
          <w:sz w:val="44"/>
          <w:szCs w:val="44"/>
          <w:lang w:eastAsia="zh-CN"/>
        </w:rPr>
        <w:t>投标文件</w:t>
      </w:r>
    </w:p>
    <w:p>
      <w:pPr>
        <w:adjustRightInd w:val="0"/>
        <w:snapToGrid w:val="0"/>
        <w:spacing w:line="360" w:lineRule="auto"/>
        <w:jc w:val="center"/>
        <w:rPr>
          <w:rFonts w:asciiTheme="minorEastAsia" w:hAnsiTheme="minorEastAsia" w:eastAsiaTheme="minorEastAsia"/>
          <w:b/>
          <w:sz w:val="44"/>
          <w:szCs w:val="44"/>
          <w:lang w:eastAsia="zh-CN"/>
        </w:rPr>
      </w:pPr>
    </w:p>
    <w:p>
      <w:pPr>
        <w:adjustRightInd w:val="0"/>
        <w:snapToGrid w:val="0"/>
        <w:spacing w:line="360" w:lineRule="auto"/>
        <w:jc w:val="center"/>
        <w:rPr>
          <w:rFonts w:asciiTheme="minorEastAsia" w:hAnsiTheme="minorEastAsia" w:eastAsiaTheme="minorEastAsia"/>
          <w:b/>
          <w:sz w:val="44"/>
          <w:szCs w:val="44"/>
          <w:lang w:eastAsia="zh-CN"/>
        </w:rPr>
      </w:pPr>
    </w:p>
    <w:p>
      <w:pPr>
        <w:adjustRightInd w:val="0"/>
        <w:snapToGrid w:val="0"/>
        <w:spacing w:line="360" w:lineRule="auto"/>
        <w:jc w:val="center"/>
        <w:rPr>
          <w:rFonts w:asciiTheme="minorEastAsia" w:hAnsiTheme="minorEastAsia" w:eastAsiaTheme="minorEastAsia"/>
          <w:b/>
          <w:sz w:val="30"/>
          <w:szCs w:val="30"/>
          <w:lang w:eastAsia="zh-CN"/>
        </w:rPr>
      </w:pPr>
    </w:p>
    <w:p>
      <w:pPr>
        <w:adjustRightInd w:val="0"/>
        <w:snapToGrid w:val="0"/>
        <w:spacing w:line="360" w:lineRule="auto"/>
        <w:rPr>
          <w:rFonts w:asciiTheme="minorEastAsia" w:hAnsiTheme="minorEastAsia" w:eastAsiaTheme="minorEastAsia"/>
          <w:b/>
          <w:sz w:val="30"/>
          <w:szCs w:val="30"/>
          <w:lang w:eastAsia="zh-CN"/>
        </w:rPr>
      </w:pPr>
    </w:p>
    <w:p>
      <w:pPr>
        <w:adjustRightInd w:val="0"/>
        <w:snapToGrid w:val="0"/>
        <w:spacing w:line="360" w:lineRule="auto"/>
        <w:rPr>
          <w:rFonts w:asciiTheme="minorEastAsia" w:hAnsiTheme="minorEastAsia" w:eastAsiaTheme="minorEastAsia"/>
          <w:b/>
          <w:sz w:val="30"/>
          <w:szCs w:val="30"/>
          <w:lang w:eastAsia="zh-CN"/>
        </w:rPr>
      </w:pPr>
    </w:p>
    <w:p>
      <w:pPr>
        <w:adjustRightInd w:val="0"/>
        <w:snapToGrid w:val="0"/>
        <w:spacing w:line="360" w:lineRule="auto"/>
        <w:rPr>
          <w:rFonts w:asciiTheme="minorEastAsia" w:hAnsiTheme="minorEastAsia" w:eastAsiaTheme="minorEastAsia"/>
          <w:b/>
          <w:sz w:val="30"/>
          <w:szCs w:val="30"/>
          <w:lang w:eastAsia="zh-CN"/>
        </w:rPr>
      </w:pPr>
    </w:p>
    <w:p>
      <w:pPr>
        <w:adjustRightInd w:val="0"/>
        <w:snapToGrid w:val="0"/>
        <w:spacing w:line="360" w:lineRule="auto"/>
        <w:jc w:val="center"/>
        <w:rPr>
          <w:rFonts w:asciiTheme="minorEastAsia" w:hAnsiTheme="minorEastAsia" w:eastAsiaTheme="minorEastAsia"/>
          <w:b/>
          <w:sz w:val="30"/>
          <w:szCs w:val="30"/>
          <w:lang w:eastAsia="zh-CN"/>
        </w:rPr>
      </w:pPr>
      <w:r>
        <w:rPr>
          <w:rFonts w:hint="eastAsia" w:asciiTheme="minorEastAsia" w:hAnsiTheme="minorEastAsia" w:eastAsiaTheme="minorEastAsia"/>
          <w:b/>
          <w:sz w:val="30"/>
          <w:szCs w:val="30"/>
          <w:lang w:eastAsia="zh-CN"/>
        </w:rPr>
        <w:t>时间：  x 年  x  月  x 日</w:t>
      </w:r>
    </w:p>
    <w:p>
      <w:pPr>
        <w:adjustRightInd w:val="0"/>
        <w:snapToGrid w:val="0"/>
        <w:spacing w:line="360" w:lineRule="auto"/>
        <w:jc w:val="center"/>
        <w:rPr>
          <w:rFonts w:asciiTheme="minorEastAsia" w:hAnsiTheme="minorEastAsia" w:eastAsiaTheme="minorEastAsia"/>
          <w:b/>
          <w:sz w:val="30"/>
          <w:szCs w:val="30"/>
          <w:lang w:eastAsia="zh-CN"/>
        </w:rPr>
      </w:pPr>
    </w:p>
    <w:p>
      <w:pPr>
        <w:adjustRightInd w:val="0"/>
        <w:snapToGrid w:val="0"/>
        <w:spacing w:line="360" w:lineRule="auto"/>
        <w:jc w:val="center"/>
        <w:rPr>
          <w:rFonts w:asciiTheme="minorEastAsia" w:hAnsiTheme="minorEastAsia" w:eastAsiaTheme="minorEastAsia"/>
          <w:b/>
          <w:sz w:val="44"/>
          <w:szCs w:val="44"/>
          <w:lang w:eastAsia="zh-CN"/>
        </w:rPr>
      </w:pPr>
      <w:r>
        <w:rPr>
          <w:rFonts w:hint="eastAsia" w:asciiTheme="minorEastAsia" w:hAnsiTheme="minorEastAsia" w:eastAsiaTheme="minorEastAsia"/>
          <w:b/>
          <w:sz w:val="30"/>
          <w:szCs w:val="30"/>
          <w:lang w:eastAsia="zh-CN"/>
        </w:rPr>
        <w:t xml:space="preserve">    单位名称（加盖公章）</w:t>
      </w:r>
    </w:p>
    <w:p>
      <w:pPr>
        <w:adjustRightInd w:val="0"/>
        <w:spacing w:line="360" w:lineRule="auto"/>
        <w:rPr>
          <w:rFonts w:asciiTheme="minorEastAsia" w:hAnsiTheme="minorEastAsia" w:eastAsiaTheme="minorEastAsia"/>
          <w:sz w:val="28"/>
          <w:szCs w:val="28"/>
          <w:lang w:eastAsia="zh-CN"/>
        </w:rPr>
      </w:pPr>
    </w:p>
    <w:p>
      <w:pPr>
        <w:adjustRightInd w:val="0"/>
        <w:spacing w:line="360" w:lineRule="auto"/>
        <w:rPr>
          <w:rFonts w:asciiTheme="minorEastAsia" w:hAnsiTheme="minorEastAsia" w:eastAsiaTheme="minorEastAsia"/>
          <w:sz w:val="28"/>
          <w:szCs w:val="28"/>
          <w:lang w:eastAsia="zh-CN"/>
        </w:rPr>
      </w:pPr>
    </w:p>
    <w:p>
      <w:pPr>
        <w:pStyle w:val="4"/>
        <w:spacing w:before="156" w:beforeLines="50" w:after="156" w:afterLines="50" w:line="360" w:lineRule="auto"/>
        <w:ind w:left="0" w:right="465"/>
        <w:jc w:val="center"/>
        <w:rPr>
          <w:rFonts w:asciiTheme="minorEastAsia" w:hAnsiTheme="minorEastAsia" w:eastAsiaTheme="minorEastAsia"/>
          <w:lang w:eastAsia="zh-CN"/>
        </w:rPr>
      </w:pPr>
      <w:r>
        <w:rPr>
          <w:rFonts w:hint="eastAsia" w:asciiTheme="minorEastAsia" w:hAnsiTheme="minorEastAsia" w:eastAsiaTheme="minorEastAsia"/>
          <w:lang w:eastAsia="zh-CN"/>
        </w:rPr>
        <w:t>附件一 项目建设需求</w:t>
      </w:r>
    </w:p>
    <w:p>
      <w:pPr>
        <w:pStyle w:val="5"/>
        <w:numPr>
          <w:ilvl w:val="0"/>
          <w:numId w:val="1"/>
        </w:numPr>
        <w:rPr>
          <w:rFonts w:asciiTheme="minorEastAsia" w:hAnsiTheme="minorEastAsia" w:eastAsiaTheme="minorEastAsia"/>
          <w:lang w:eastAsia="zh-CN"/>
        </w:rPr>
      </w:pPr>
      <w:r>
        <w:rPr>
          <w:rFonts w:hint="eastAsia" w:asciiTheme="minorEastAsia" w:hAnsiTheme="minorEastAsia" w:eastAsiaTheme="minorEastAsia"/>
          <w:lang w:eastAsia="zh-CN"/>
        </w:rPr>
        <w:t>项目概况</w:t>
      </w:r>
    </w:p>
    <w:p>
      <w:pPr>
        <w:pStyle w:val="82"/>
        <w:ind w:firstLine="480"/>
        <w:rPr>
          <w:rFonts w:asciiTheme="minorEastAsia" w:hAnsiTheme="minorEastAsia" w:eastAsiaTheme="minorEastAsia"/>
        </w:rPr>
      </w:pPr>
      <w:r>
        <w:rPr>
          <w:rFonts w:asciiTheme="minorEastAsia" w:hAnsiTheme="minorEastAsia" w:eastAsiaTheme="minorEastAsia"/>
        </w:rPr>
        <w:t>银丰（济南）医院为一所集医疗、科研、教学和健康管理为一体的三级综合医院。围绕医疗市场需求与国家政策导向，</w:t>
      </w:r>
      <w:r>
        <w:rPr>
          <w:rFonts w:hint="eastAsia" w:asciiTheme="minorEastAsia" w:hAnsiTheme="minorEastAsia" w:eastAsiaTheme="minorEastAsia"/>
        </w:rPr>
        <w:t>医院将以严谨规范、科学高效、以人为本、精益求精的工作理念，目标建成济南最好的医院。</w:t>
      </w:r>
      <w:r>
        <w:rPr>
          <w:rFonts w:asciiTheme="minorEastAsia" w:hAnsiTheme="minorEastAsia" w:eastAsiaTheme="minorEastAsia"/>
        </w:rPr>
        <w:t>医院</w:t>
      </w:r>
      <w:r>
        <w:rPr>
          <w:rFonts w:hint="eastAsia" w:asciiTheme="minorEastAsia" w:hAnsiTheme="minorEastAsia" w:eastAsiaTheme="minorEastAsia"/>
        </w:rPr>
        <w:t>将建立三大研究中心：干细胞临床研究中心、免疫细胞临床研究中心、基因检测精准医学研究中心；三大服务中心：健康管理中心、患者随访中心、医生服务中心；五大平台：影像中心、检验中心、病理中心、药学中心、营养膳食中心；十二个重点学科：心内科、神经内科、消化科、血液病科、肿瘤科、急诊科、普外科、疼痛科、妇产科、儿科、保健科、中医科。同时，</w:t>
      </w:r>
      <w:r>
        <w:rPr>
          <w:rFonts w:asciiTheme="minorEastAsia" w:hAnsiTheme="minorEastAsia" w:eastAsiaTheme="minorEastAsia"/>
        </w:rPr>
        <w:t>太平洋保险集团源申康复医院</w:t>
      </w:r>
      <w:r>
        <w:rPr>
          <w:rFonts w:hint="eastAsia" w:asciiTheme="minorEastAsia" w:hAnsiTheme="minorEastAsia" w:eastAsiaTheme="minorEastAsia"/>
        </w:rPr>
        <w:t>（康复科）</w:t>
      </w:r>
      <w:r>
        <w:rPr>
          <w:rFonts w:asciiTheme="minorEastAsia" w:hAnsiTheme="minorEastAsia" w:eastAsiaTheme="minorEastAsia"/>
        </w:rPr>
        <w:t>、济南市口腔医院</w:t>
      </w:r>
      <w:r>
        <w:rPr>
          <w:rFonts w:hint="eastAsia" w:asciiTheme="minorEastAsia" w:hAnsiTheme="minorEastAsia" w:eastAsiaTheme="minorEastAsia"/>
        </w:rPr>
        <w:t>（口腔科）</w:t>
      </w:r>
      <w:r>
        <w:rPr>
          <w:rFonts w:asciiTheme="minorEastAsia" w:hAnsiTheme="minorEastAsia" w:eastAsiaTheme="minorEastAsia"/>
        </w:rPr>
        <w:t>入驻银丰医疗广场。</w:t>
      </w:r>
      <w:r>
        <w:rPr>
          <w:rFonts w:hint="eastAsia" w:asciiTheme="minorEastAsia" w:hAnsiTheme="minorEastAsia" w:eastAsiaTheme="minorEastAsia"/>
        </w:rPr>
        <w:t>其余专科B</w:t>
      </w:r>
      <w:r>
        <w:rPr>
          <w:rFonts w:asciiTheme="minorEastAsia" w:hAnsiTheme="minorEastAsia" w:eastAsiaTheme="minorEastAsia"/>
        </w:rPr>
        <w:t>CD</w:t>
      </w:r>
      <w:r>
        <w:rPr>
          <w:rFonts w:hint="eastAsia" w:asciiTheme="minorEastAsia" w:hAnsiTheme="minorEastAsia" w:eastAsiaTheme="minorEastAsia"/>
        </w:rPr>
        <w:t>继续完成租赁合作或者自营建设。</w:t>
      </w:r>
    </w:p>
    <w:p>
      <w:pPr>
        <w:pStyle w:val="82"/>
        <w:ind w:firstLine="480"/>
        <w:rPr>
          <w:rFonts w:asciiTheme="minorEastAsia" w:hAnsiTheme="minorEastAsia" w:eastAsiaTheme="minorEastAsia"/>
        </w:rPr>
      </w:pPr>
      <w:r>
        <w:rPr>
          <w:rFonts w:hint="eastAsia" w:asciiTheme="minorEastAsia" w:hAnsiTheme="minorEastAsia" w:eastAsiaTheme="minorEastAsia"/>
        </w:rPr>
        <w:t>根据医院的业务发展，为满足搭建“三位一体”智慧医院的总体架构，着重建设智能化管理、精细化运营、精准化服务的信息化网络，满足减少患者就医流程、减轻医护工作流程、可视化大数据分析方便领导决策分析的具备银丰特色的信息化三层服务体系，需搭建本次计算存储平台，为医院业务软件提供硬件基础设施底座。</w:t>
      </w:r>
    </w:p>
    <w:p>
      <w:pPr>
        <w:pStyle w:val="5"/>
        <w:numPr>
          <w:ilvl w:val="0"/>
          <w:numId w:val="1"/>
        </w:numPr>
        <w:rPr>
          <w:rFonts w:asciiTheme="minorEastAsia" w:hAnsiTheme="minorEastAsia" w:eastAsiaTheme="minorEastAsia"/>
          <w:lang w:eastAsia="zh-CN"/>
        </w:rPr>
      </w:pPr>
      <w:r>
        <w:rPr>
          <w:rFonts w:hint="eastAsia" w:asciiTheme="minorEastAsia" w:hAnsiTheme="minorEastAsia" w:eastAsiaTheme="minorEastAsia"/>
          <w:lang w:eastAsia="zh-CN"/>
        </w:rPr>
        <w:t>建设依据</w:t>
      </w:r>
    </w:p>
    <w:p>
      <w:pPr>
        <w:pStyle w:val="6"/>
        <w:numPr>
          <w:ilvl w:val="0"/>
          <w:numId w:val="6"/>
        </w:numPr>
        <w:spacing w:before="0" w:after="0" w:line="360" w:lineRule="auto"/>
        <w:rPr>
          <w:rFonts w:asciiTheme="minorEastAsia" w:hAnsiTheme="minorEastAsia" w:eastAsiaTheme="minorEastAsia"/>
        </w:rPr>
      </w:pPr>
      <w:r>
        <w:rPr>
          <w:rFonts w:hint="eastAsia" w:asciiTheme="minorEastAsia" w:hAnsiTheme="minorEastAsia" w:eastAsiaTheme="minorEastAsia"/>
        </w:rPr>
        <w:t>政策规范</w:t>
      </w:r>
    </w:p>
    <w:p>
      <w:pPr>
        <w:pStyle w:val="82"/>
        <w:ind w:firstLine="480"/>
        <w:rPr>
          <w:rFonts w:asciiTheme="minorEastAsia" w:hAnsiTheme="minorEastAsia" w:eastAsiaTheme="minorEastAsia"/>
        </w:rPr>
      </w:pPr>
      <w:r>
        <w:rPr>
          <w:rFonts w:hint="eastAsia" w:asciiTheme="minorEastAsia" w:hAnsiTheme="minorEastAsia" w:eastAsiaTheme="minorEastAsia"/>
        </w:rPr>
        <w:t>《国务院办公厅关于促进“互联网+医疗健康”发展的意见》（国办发〔2018〕26号）；</w:t>
      </w:r>
    </w:p>
    <w:p>
      <w:pPr>
        <w:pStyle w:val="82"/>
        <w:ind w:firstLine="480"/>
        <w:rPr>
          <w:rFonts w:asciiTheme="minorEastAsia" w:hAnsiTheme="minorEastAsia" w:eastAsiaTheme="minorEastAsia"/>
        </w:rPr>
      </w:pPr>
      <w:r>
        <w:rPr>
          <w:rFonts w:hint="eastAsia" w:asciiTheme="minorEastAsia" w:hAnsiTheme="minorEastAsia" w:eastAsiaTheme="minorEastAsia"/>
        </w:rPr>
        <w:t>《国务院办公厅关于促进和规范健康医疗大数据应用发展的指导意见》（国办发〔2016〕47号）；</w:t>
      </w:r>
    </w:p>
    <w:p>
      <w:pPr>
        <w:pStyle w:val="82"/>
        <w:ind w:firstLine="480"/>
        <w:rPr>
          <w:rFonts w:asciiTheme="minorEastAsia" w:hAnsiTheme="minorEastAsia" w:eastAsiaTheme="minorEastAsia"/>
        </w:rPr>
      </w:pPr>
      <w:r>
        <w:rPr>
          <w:rFonts w:hint="eastAsia" w:asciiTheme="minorEastAsia" w:hAnsiTheme="minorEastAsia" w:eastAsiaTheme="minorEastAsia"/>
        </w:rPr>
        <w:t>《国家卫生计生委关于印发“十三五”全国人口健康信息化发展规划的通知》（国卫规划发〔2017〕6号）；</w:t>
      </w:r>
    </w:p>
    <w:p>
      <w:pPr>
        <w:pStyle w:val="82"/>
        <w:ind w:firstLine="480"/>
        <w:rPr>
          <w:rFonts w:asciiTheme="minorEastAsia" w:hAnsiTheme="minorEastAsia" w:eastAsiaTheme="minorEastAsia"/>
        </w:rPr>
      </w:pPr>
      <w:r>
        <w:rPr>
          <w:rFonts w:hint="eastAsia" w:asciiTheme="minorEastAsia" w:hAnsiTheme="minorEastAsia" w:eastAsiaTheme="minorEastAsia"/>
        </w:rPr>
        <w:t>《关于印发公立医院高质量发展促进行动（2021-2025年）的通知》（国卫医发〔2021〕27号）；</w:t>
      </w:r>
    </w:p>
    <w:p>
      <w:pPr>
        <w:pStyle w:val="82"/>
        <w:ind w:firstLine="480"/>
        <w:rPr>
          <w:rFonts w:asciiTheme="minorEastAsia" w:hAnsiTheme="minorEastAsia" w:eastAsiaTheme="minorEastAsia"/>
        </w:rPr>
      </w:pPr>
      <w:r>
        <w:rPr>
          <w:rFonts w:hint="eastAsia" w:asciiTheme="minorEastAsia" w:hAnsiTheme="minorEastAsia" w:eastAsiaTheme="minorEastAsia"/>
        </w:rPr>
        <w:t>《国家卫生健康委办公厅关于印发国家三级公立医院绩效考核操作手册（2022版）的通知》（国卫办医函〔2022〕92号）；</w:t>
      </w:r>
    </w:p>
    <w:p>
      <w:pPr>
        <w:pStyle w:val="82"/>
        <w:ind w:firstLine="480"/>
        <w:rPr>
          <w:rFonts w:asciiTheme="minorEastAsia" w:hAnsiTheme="minorEastAsia" w:eastAsiaTheme="minorEastAsia"/>
        </w:rPr>
      </w:pPr>
      <w:r>
        <w:rPr>
          <w:rFonts w:hint="eastAsia" w:asciiTheme="minorEastAsia" w:hAnsiTheme="minorEastAsia" w:eastAsiaTheme="minorEastAsia"/>
        </w:rPr>
        <w:t>《国务院办公厅关于印发“十四五”国民健康规划的通知》（国办发〔2022〕11号）；</w:t>
      </w:r>
    </w:p>
    <w:p>
      <w:pPr>
        <w:pStyle w:val="82"/>
        <w:ind w:firstLine="480"/>
        <w:rPr>
          <w:rFonts w:asciiTheme="minorEastAsia" w:hAnsiTheme="minorEastAsia" w:eastAsiaTheme="minorEastAsia"/>
        </w:rPr>
      </w:pPr>
      <w:r>
        <w:rPr>
          <w:rFonts w:hint="eastAsia" w:asciiTheme="minorEastAsia" w:hAnsiTheme="minorEastAsia" w:eastAsiaTheme="minorEastAsia"/>
        </w:rPr>
        <w:t>《关于印发“十四五”全民健康信息化规划的通知》（国卫规划发〔2022〕30号）。</w:t>
      </w:r>
    </w:p>
    <w:p>
      <w:pPr>
        <w:pStyle w:val="6"/>
        <w:numPr>
          <w:ilvl w:val="0"/>
          <w:numId w:val="6"/>
        </w:numPr>
        <w:spacing w:before="0" w:after="0" w:line="360" w:lineRule="auto"/>
        <w:rPr>
          <w:rFonts w:asciiTheme="minorEastAsia" w:hAnsiTheme="minorEastAsia" w:eastAsiaTheme="minorEastAsia"/>
        </w:rPr>
      </w:pPr>
      <w:r>
        <w:rPr>
          <w:rFonts w:hint="eastAsia" w:asciiTheme="minorEastAsia" w:hAnsiTheme="minorEastAsia" w:eastAsiaTheme="minorEastAsia"/>
        </w:rPr>
        <w:t>信息标准规范</w:t>
      </w:r>
    </w:p>
    <w:p>
      <w:pPr>
        <w:pStyle w:val="82"/>
        <w:ind w:firstLine="480"/>
        <w:rPr>
          <w:rFonts w:asciiTheme="minorEastAsia" w:hAnsiTheme="minorEastAsia" w:eastAsiaTheme="minorEastAsia"/>
        </w:rPr>
      </w:pPr>
      <w:r>
        <w:rPr>
          <w:rFonts w:hint="eastAsia" w:asciiTheme="minorEastAsia" w:hAnsiTheme="minorEastAsia" w:eastAsiaTheme="minorEastAsia"/>
        </w:rPr>
        <w:t>《医院信息系统基本功能规范》（卫办发［2002］116号）；</w:t>
      </w:r>
    </w:p>
    <w:p>
      <w:pPr>
        <w:pStyle w:val="82"/>
        <w:ind w:firstLine="480"/>
        <w:rPr>
          <w:rFonts w:asciiTheme="minorEastAsia" w:hAnsiTheme="minorEastAsia" w:eastAsiaTheme="minorEastAsia"/>
        </w:rPr>
      </w:pPr>
      <w:r>
        <w:rPr>
          <w:rFonts w:hint="eastAsia" w:asciiTheme="minorEastAsia" w:hAnsiTheme="minorEastAsia" w:eastAsiaTheme="minorEastAsia"/>
        </w:rPr>
        <w:t>《基于电子病历的医院信息平台建设技术解决方案》（卫办发〔2009〕130号）；</w:t>
      </w:r>
    </w:p>
    <w:p>
      <w:pPr>
        <w:pStyle w:val="82"/>
        <w:ind w:firstLine="480"/>
        <w:rPr>
          <w:rFonts w:asciiTheme="minorEastAsia" w:hAnsiTheme="minorEastAsia" w:eastAsiaTheme="minorEastAsia"/>
        </w:rPr>
      </w:pPr>
      <w:r>
        <w:rPr>
          <w:rFonts w:hint="eastAsia" w:asciiTheme="minorEastAsia" w:hAnsiTheme="minorEastAsia" w:eastAsiaTheme="minorEastAsia"/>
        </w:rPr>
        <w:t>《电子病历系统功能规范（试行）》（卫医政发〔2010〕114号）；</w:t>
      </w:r>
    </w:p>
    <w:p>
      <w:pPr>
        <w:pStyle w:val="82"/>
        <w:ind w:firstLine="480"/>
        <w:rPr>
          <w:rFonts w:asciiTheme="minorEastAsia" w:hAnsiTheme="minorEastAsia" w:eastAsiaTheme="minorEastAsia"/>
        </w:rPr>
      </w:pPr>
      <w:r>
        <w:rPr>
          <w:rFonts w:hint="eastAsia" w:asciiTheme="minorEastAsia" w:hAnsiTheme="minorEastAsia" w:eastAsiaTheme="minorEastAsia"/>
        </w:rPr>
        <w:t>《中医电子病历基本规范》（国中医药发〔2010〕18号）；</w:t>
      </w:r>
    </w:p>
    <w:p>
      <w:pPr>
        <w:pStyle w:val="82"/>
        <w:ind w:firstLine="480"/>
        <w:rPr>
          <w:rFonts w:asciiTheme="minorEastAsia" w:hAnsiTheme="minorEastAsia" w:eastAsiaTheme="minorEastAsia"/>
        </w:rPr>
      </w:pPr>
      <w:r>
        <w:rPr>
          <w:rFonts w:hint="eastAsia" w:asciiTheme="minorEastAsia" w:hAnsiTheme="minorEastAsia" w:eastAsiaTheme="minorEastAsia"/>
        </w:rPr>
        <w:t>《中医医院信息系统基本功能规范》（国中医药办发〔2011〕46号）</w:t>
      </w:r>
    </w:p>
    <w:p>
      <w:pPr>
        <w:pStyle w:val="82"/>
        <w:ind w:firstLine="480"/>
        <w:rPr>
          <w:rFonts w:asciiTheme="minorEastAsia" w:hAnsiTheme="minorEastAsia" w:eastAsiaTheme="minorEastAsia"/>
        </w:rPr>
      </w:pPr>
      <w:r>
        <w:rPr>
          <w:rFonts w:hint="eastAsia" w:asciiTheme="minorEastAsia" w:hAnsiTheme="minorEastAsia" w:eastAsiaTheme="minorEastAsia"/>
        </w:rPr>
        <w:t>《三级综合医院医疗质量管理与控制指标（2011年版）》（卫办医政函〔2011〕54号）</w:t>
      </w:r>
    </w:p>
    <w:p>
      <w:pPr>
        <w:pStyle w:val="82"/>
        <w:ind w:firstLine="480"/>
        <w:rPr>
          <w:rFonts w:asciiTheme="minorEastAsia" w:hAnsiTheme="minorEastAsia" w:eastAsiaTheme="minorEastAsia"/>
        </w:rPr>
      </w:pPr>
      <w:r>
        <w:rPr>
          <w:rFonts w:hint="eastAsia" w:asciiTheme="minorEastAsia" w:hAnsiTheme="minorEastAsia" w:eastAsiaTheme="minorEastAsia"/>
        </w:rPr>
        <w:t>《国家健康医疗大数据标准、安全和服务管理办法（试行）》（国卫规划发〔2018〕23号）；</w:t>
      </w:r>
    </w:p>
    <w:p>
      <w:pPr>
        <w:pStyle w:val="82"/>
        <w:ind w:firstLine="480"/>
        <w:rPr>
          <w:rFonts w:asciiTheme="minorEastAsia" w:hAnsiTheme="minorEastAsia" w:eastAsiaTheme="minorEastAsia"/>
        </w:rPr>
      </w:pPr>
      <w:r>
        <w:rPr>
          <w:rFonts w:hint="eastAsia" w:asciiTheme="minorEastAsia" w:hAnsiTheme="minorEastAsia" w:eastAsiaTheme="minorEastAsia"/>
        </w:rPr>
        <w:t>《电子病历系统功能应用水平分级评价方法及标准》（国卫办医函〔2018〕1079号）；</w:t>
      </w:r>
    </w:p>
    <w:p>
      <w:pPr>
        <w:pStyle w:val="82"/>
        <w:ind w:firstLine="480"/>
        <w:rPr>
          <w:rFonts w:asciiTheme="minorEastAsia" w:hAnsiTheme="minorEastAsia" w:eastAsiaTheme="minorEastAsia"/>
        </w:rPr>
      </w:pPr>
      <w:r>
        <w:rPr>
          <w:rFonts w:hint="eastAsia" w:asciiTheme="minorEastAsia" w:hAnsiTheme="minorEastAsia" w:eastAsiaTheme="minorEastAsia"/>
        </w:rPr>
        <w:t>《医院智慧服务分级评估标准体系（试行）》（国卫办医函〔2019〕236号）；</w:t>
      </w:r>
    </w:p>
    <w:p>
      <w:pPr>
        <w:pStyle w:val="82"/>
        <w:ind w:firstLine="480"/>
        <w:rPr>
          <w:rFonts w:asciiTheme="minorEastAsia" w:hAnsiTheme="minorEastAsia" w:eastAsiaTheme="minorEastAsia"/>
        </w:rPr>
      </w:pPr>
      <w:r>
        <w:rPr>
          <w:rFonts w:hint="eastAsia" w:asciiTheme="minorEastAsia" w:hAnsiTheme="minorEastAsia" w:eastAsiaTheme="minorEastAsia"/>
        </w:rPr>
        <w:t>《国家卫生健康委办公厅关于印发有关病种临床路径（2019年版）的通知》（国卫办医函〔2019〕933号）；</w:t>
      </w:r>
    </w:p>
    <w:p>
      <w:pPr>
        <w:pStyle w:val="82"/>
        <w:ind w:firstLine="480"/>
        <w:rPr>
          <w:rFonts w:asciiTheme="minorEastAsia" w:hAnsiTheme="minorEastAsia" w:eastAsiaTheme="minorEastAsia"/>
        </w:rPr>
      </w:pPr>
      <w:r>
        <w:rPr>
          <w:rFonts w:hint="eastAsia" w:asciiTheme="minorEastAsia" w:hAnsiTheme="minorEastAsia" w:eastAsiaTheme="minorEastAsia"/>
        </w:rPr>
        <w:t>《医院信息互联互通标准化成熟度测评方案（2020年版）》（国卫统信便函〔2020〕30号）；</w:t>
      </w:r>
    </w:p>
    <w:p>
      <w:pPr>
        <w:pStyle w:val="82"/>
        <w:ind w:firstLine="480"/>
        <w:rPr>
          <w:rFonts w:asciiTheme="minorEastAsia" w:hAnsiTheme="minorEastAsia" w:eastAsiaTheme="minorEastAsia"/>
        </w:rPr>
      </w:pPr>
      <w:r>
        <w:rPr>
          <w:rFonts w:hint="eastAsia" w:asciiTheme="minorEastAsia" w:hAnsiTheme="minorEastAsia" w:eastAsiaTheme="minorEastAsia"/>
        </w:rPr>
        <w:t>《国家卫生健康委办公厅关于进一步加强单病种质量管理与控制工作的通知》（国卫办医函〔2020〕624号）；</w:t>
      </w:r>
    </w:p>
    <w:p>
      <w:pPr>
        <w:pStyle w:val="82"/>
        <w:ind w:firstLine="480"/>
        <w:rPr>
          <w:rFonts w:asciiTheme="minorEastAsia" w:hAnsiTheme="minorEastAsia" w:eastAsiaTheme="minorEastAsia"/>
        </w:rPr>
      </w:pPr>
      <w:r>
        <w:rPr>
          <w:rFonts w:hint="eastAsia" w:asciiTheme="minorEastAsia" w:hAnsiTheme="minorEastAsia" w:eastAsiaTheme="minorEastAsia"/>
        </w:rPr>
        <w:t>《医院智慧管理分级评估标准体系（试行）》（国卫办医函〔2021〕86号）；</w:t>
      </w:r>
    </w:p>
    <w:p>
      <w:pPr>
        <w:pStyle w:val="82"/>
        <w:ind w:firstLine="480"/>
        <w:rPr>
          <w:rFonts w:asciiTheme="minorEastAsia" w:hAnsiTheme="minorEastAsia" w:eastAsiaTheme="minorEastAsia"/>
        </w:rPr>
      </w:pPr>
      <w:r>
        <w:rPr>
          <w:rFonts w:hint="eastAsia" w:asciiTheme="minorEastAsia" w:hAnsiTheme="minorEastAsia" w:eastAsiaTheme="minorEastAsia"/>
        </w:rPr>
        <w:t>《公立医院运营管理信息化功能指引》（国卫办财务函〔2022〕126号）；</w:t>
      </w:r>
    </w:p>
    <w:p>
      <w:pPr>
        <w:pStyle w:val="82"/>
        <w:ind w:firstLine="480"/>
        <w:rPr>
          <w:rFonts w:asciiTheme="minorEastAsia" w:hAnsiTheme="minorEastAsia" w:eastAsiaTheme="minorEastAsia"/>
        </w:rPr>
      </w:pPr>
      <w:r>
        <w:rPr>
          <w:rFonts w:hint="eastAsia" w:asciiTheme="minorEastAsia" w:hAnsiTheme="minorEastAsia" w:eastAsiaTheme="minorEastAsia"/>
        </w:rPr>
        <w:t>《三级医院评审标准（2022年版）》（国卫医政发〔2022〕31号）；</w:t>
      </w:r>
    </w:p>
    <w:p>
      <w:pPr>
        <w:pStyle w:val="6"/>
        <w:numPr>
          <w:ilvl w:val="0"/>
          <w:numId w:val="6"/>
        </w:numPr>
        <w:spacing w:before="0" w:after="0" w:line="360" w:lineRule="auto"/>
        <w:rPr>
          <w:rFonts w:asciiTheme="minorEastAsia" w:hAnsiTheme="minorEastAsia" w:eastAsiaTheme="minorEastAsia"/>
        </w:rPr>
      </w:pPr>
      <w:r>
        <w:rPr>
          <w:rFonts w:hint="eastAsia" w:asciiTheme="minorEastAsia" w:hAnsiTheme="minorEastAsia" w:eastAsiaTheme="minorEastAsia"/>
        </w:rPr>
        <w:t>信息安全规范</w:t>
      </w:r>
    </w:p>
    <w:p>
      <w:pPr>
        <w:pStyle w:val="82"/>
        <w:ind w:firstLine="480"/>
        <w:rPr>
          <w:rFonts w:asciiTheme="minorEastAsia" w:hAnsiTheme="minorEastAsia" w:eastAsiaTheme="minorEastAsia"/>
        </w:rPr>
      </w:pPr>
      <w:r>
        <w:rPr>
          <w:rFonts w:hint="eastAsia" w:asciiTheme="minorEastAsia" w:hAnsiTheme="minorEastAsia" w:eastAsiaTheme="minorEastAsia"/>
        </w:rPr>
        <w:t>《中华人民共和国计算机信息系统安全保护条例》；</w:t>
      </w:r>
    </w:p>
    <w:p>
      <w:pPr>
        <w:pStyle w:val="82"/>
        <w:ind w:firstLine="480"/>
        <w:rPr>
          <w:rFonts w:asciiTheme="minorEastAsia" w:hAnsiTheme="minorEastAsia" w:eastAsiaTheme="minorEastAsia"/>
        </w:rPr>
      </w:pPr>
      <w:r>
        <w:rPr>
          <w:rFonts w:hint="eastAsia" w:asciiTheme="minorEastAsia" w:hAnsiTheme="minorEastAsia" w:eastAsiaTheme="minorEastAsia"/>
        </w:rPr>
        <w:t>《信息安全等级保护管理办法》</w:t>
      </w:r>
      <w:r>
        <w:rPr>
          <w:rFonts w:asciiTheme="minorEastAsia" w:hAnsiTheme="minorEastAsia" w:eastAsiaTheme="minorEastAsia"/>
        </w:rPr>
        <w:t>（公通字〔2007〕43号）</w:t>
      </w:r>
      <w:r>
        <w:rPr>
          <w:rFonts w:hint="eastAsia" w:asciiTheme="minorEastAsia" w:hAnsiTheme="minorEastAsia" w:eastAsiaTheme="minorEastAsia"/>
        </w:rPr>
        <w:t>；</w:t>
      </w:r>
    </w:p>
    <w:p>
      <w:pPr>
        <w:pStyle w:val="82"/>
        <w:ind w:firstLine="480"/>
        <w:rPr>
          <w:rFonts w:asciiTheme="minorEastAsia" w:hAnsiTheme="minorEastAsia" w:eastAsiaTheme="minorEastAsia"/>
        </w:rPr>
      </w:pPr>
      <w:r>
        <w:rPr>
          <w:rFonts w:hint="eastAsia" w:asciiTheme="minorEastAsia" w:hAnsiTheme="minorEastAsia" w:eastAsiaTheme="minorEastAsia"/>
        </w:rPr>
        <w:t>《信息系统安全等级保护定级指南》（</w:t>
      </w:r>
      <w:r>
        <w:rPr>
          <w:rFonts w:asciiTheme="minorEastAsia" w:hAnsiTheme="minorEastAsia" w:eastAsiaTheme="minorEastAsia"/>
        </w:rPr>
        <w:t>2020年11月1日实施</w:t>
      </w:r>
      <w:r>
        <w:rPr>
          <w:rFonts w:hint="eastAsia" w:asciiTheme="minorEastAsia" w:hAnsiTheme="minorEastAsia" w:eastAsiaTheme="minorEastAsia"/>
        </w:rPr>
        <w:t>）；</w:t>
      </w:r>
    </w:p>
    <w:p>
      <w:pPr>
        <w:pStyle w:val="82"/>
        <w:ind w:firstLine="480"/>
        <w:rPr>
          <w:rFonts w:asciiTheme="minorEastAsia" w:hAnsiTheme="minorEastAsia" w:eastAsiaTheme="minorEastAsia"/>
        </w:rPr>
      </w:pPr>
      <w:r>
        <w:rPr>
          <w:rFonts w:hint="eastAsia" w:asciiTheme="minorEastAsia" w:hAnsiTheme="minorEastAsia" w:eastAsiaTheme="minorEastAsia"/>
        </w:rPr>
        <w:t>《贯彻落实网络安全等保制度和关保制度的指导意见》（公网安</w:t>
      </w:r>
      <w:r>
        <w:rPr>
          <w:rFonts w:asciiTheme="minorEastAsia" w:hAnsiTheme="minorEastAsia" w:eastAsiaTheme="minorEastAsia"/>
        </w:rPr>
        <w:t>〔</w:t>
      </w:r>
      <w:r>
        <w:rPr>
          <w:rFonts w:hint="eastAsia" w:asciiTheme="minorEastAsia" w:hAnsiTheme="minorEastAsia" w:eastAsiaTheme="minorEastAsia"/>
        </w:rPr>
        <w:t>2020</w:t>
      </w:r>
      <w:r>
        <w:rPr>
          <w:rFonts w:asciiTheme="minorEastAsia" w:hAnsiTheme="minorEastAsia" w:eastAsiaTheme="minorEastAsia"/>
        </w:rPr>
        <w:t>〕</w:t>
      </w:r>
      <w:r>
        <w:rPr>
          <w:rFonts w:hint="eastAsia" w:asciiTheme="minorEastAsia" w:hAnsiTheme="minorEastAsia" w:eastAsiaTheme="minorEastAsia"/>
        </w:rPr>
        <w:t>1960号）；</w:t>
      </w:r>
    </w:p>
    <w:p>
      <w:pPr>
        <w:pStyle w:val="82"/>
        <w:ind w:firstLine="480"/>
        <w:rPr>
          <w:rFonts w:asciiTheme="minorEastAsia" w:hAnsiTheme="minorEastAsia" w:eastAsiaTheme="minorEastAsia"/>
        </w:rPr>
      </w:pPr>
      <w:r>
        <w:rPr>
          <w:rFonts w:hint="eastAsia" w:asciiTheme="minorEastAsia" w:hAnsiTheme="minorEastAsia" w:eastAsiaTheme="minorEastAsia"/>
        </w:rPr>
        <w:t>《GB∕T 14394-</w:t>
      </w:r>
      <w:r>
        <w:rPr>
          <w:rFonts w:asciiTheme="minorEastAsia" w:hAnsiTheme="minorEastAsia" w:eastAsiaTheme="minorEastAsia"/>
        </w:rPr>
        <w:t xml:space="preserve">2008 </w:t>
      </w:r>
      <w:r>
        <w:rPr>
          <w:rFonts w:hint="eastAsia" w:asciiTheme="minorEastAsia" w:hAnsiTheme="minorEastAsia" w:eastAsiaTheme="minorEastAsia"/>
        </w:rPr>
        <w:t>计算机软件可靠性和可维护性管理》；</w:t>
      </w:r>
    </w:p>
    <w:p>
      <w:pPr>
        <w:pStyle w:val="82"/>
        <w:ind w:firstLine="480"/>
        <w:rPr>
          <w:rFonts w:asciiTheme="minorEastAsia" w:hAnsiTheme="minorEastAsia" w:eastAsiaTheme="minorEastAsia"/>
        </w:rPr>
      </w:pPr>
      <w:r>
        <w:rPr>
          <w:rFonts w:hint="eastAsia" w:asciiTheme="minorEastAsia" w:hAnsiTheme="minorEastAsia" w:eastAsiaTheme="minorEastAsia"/>
        </w:rPr>
        <w:t>《网络安全等级保护条例》（公安部，2</w:t>
      </w:r>
      <w:r>
        <w:rPr>
          <w:rFonts w:asciiTheme="minorEastAsia" w:hAnsiTheme="minorEastAsia" w:eastAsiaTheme="minorEastAsia"/>
        </w:rPr>
        <w:t>018</w:t>
      </w:r>
      <w:r>
        <w:rPr>
          <w:rFonts w:hint="eastAsia" w:asciiTheme="minorEastAsia" w:hAnsiTheme="minorEastAsia" w:eastAsiaTheme="minorEastAsia"/>
        </w:rPr>
        <w:t>年6月2</w:t>
      </w:r>
      <w:r>
        <w:rPr>
          <w:rFonts w:asciiTheme="minorEastAsia" w:hAnsiTheme="minorEastAsia" w:eastAsiaTheme="minorEastAsia"/>
        </w:rPr>
        <w:t>7</w:t>
      </w:r>
      <w:r>
        <w:rPr>
          <w:rFonts w:hint="eastAsia" w:asciiTheme="minorEastAsia" w:hAnsiTheme="minorEastAsia" w:eastAsiaTheme="minorEastAsia"/>
        </w:rPr>
        <w:t>日）；</w:t>
      </w:r>
    </w:p>
    <w:p>
      <w:pPr>
        <w:pStyle w:val="82"/>
        <w:ind w:firstLine="480"/>
        <w:rPr>
          <w:rFonts w:asciiTheme="minorEastAsia" w:hAnsiTheme="minorEastAsia" w:eastAsiaTheme="minorEastAsia"/>
        </w:rPr>
      </w:pPr>
      <w:r>
        <w:rPr>
          <w:rFonts w:hint="eastAsia" w:asciiTheme="minorEastAsia" w:hAnsiTheme="minorEastAsia" w:eastAsiaTheme="minorEastAsia"/>
        </w:rPr>
        <w:t>《中华人民共和国个人信息保护法》。</w:t>
      </w:r>
    </w:p>
    <w:p>
      <w:pPr>
        <w:pStyle w:val="5"/>
        <w:numPr>
          <w:ilvl w:val="0"/>
          <w:numId w:val="1"/>
        </w:numPr>
        <w:rPr>
          <w:rFonts w:asciiTheme="minorEastAsia" w:hAnsiTheme="minorEastAsia" w:eastAsiaTheme="minorEastAsia"/>
          <w:lang w:eastAsia="zh-CN"/>
        </w:rPr>
      </w:pPr>
      <w:r>
        <w:rPr>
          <w:rFonts w:hint="eastAsia" w:asciiTheme="minorEastAsia" w:hAnsiTheme="minorEastAsia" w:eastAsiaTheme="minorEastAsia"/>
          <w:lang w:eastAsia="zh-CN"/>
        </w:rPr>
        <w:t>建设原则</w:t>
      </w:r>
    </w:p>
    <w:p>
      <w:pPr>
        <w:pStyle w:val="6"/>
        <w:numPr>
          <w:ilvl w:val="0"/>
          <w:numId w:val="7"/>
        </w:numPr>
        <w:spacing w:before="0" w:after="0" w:line="360" w:lineRule="auto"/>
        <w:ind w:left="442" w:hanging="442"/>
        <w:rPr>
          <w:rFonts w:asciiTheme="minorEastAsia" w:hAnsiTheme="minorEastAsia" w:eastAsiaTheme="minorEastAsia"/>
        </w:rPr>
      </w:pPr>
      <w:r>
        <w:rPr>
          <w:rFonts w:hint="eastAsia" w:asciiTheme="minorEastAsia" w:hAnsiTheme="minorEastAsia" w:eastAsiaTheme="minorEastAsia"/>
        </w:rPr>
        <w:t>先进性原则</w:t>
      </w:r>
    </w:p>
    <w:p>
      <w:pPr>
        <w:pStyle w:val="82"/>
        <w:ind w:firstLine="480"/>
        <w:rPr>
          <w:rFonts w:asciiTheme="minorEastAsia" w:hAnsiTheme="minorEastAsia" w:eastAsiaTheme="minorEastAsia"/>
        </w:rPr>
      </w:pPr>
      <w:r>
        <w:rPr>
          <w:rFonts w:hint="eastAsia" w:asciiTheme="minorEastAsia" w:hAnsiTheme="minorEastAsia" w:eastAsiaTheme="minorEastAsia"/>
        </w:rPr>
        <w:t>硬件系统必须严格遵循国际标准、国家标准和国内通信行业的规范要求；</w:t>
      </w:r>
    </w:p>
    <w:p>
      <w:pPr>
        <w:pStyle w:val="82"/>
        <w:ind w:firstLine="480"/>
        <w:rPr>
          <w:rFonts w:asciiTheme="minorEastAsia" w:hAnsiTheme="minorEastAsia" w:eastAsiaTheme="minorEastAsia"/>
        </w:rPr>
      </w:pPr>
      <w:r>
        <w:rPr>
          <w:rFonts w:hint="eastAsia" w:asciiTheme="minorEastAsia" w:hAnsiTheme="minorEastAsia" w:eastAsiaTheme="minorEastAsia"/>
        </w:rPr>
        <w:t>所有的系统处于先进的技术水平，确保较长时间内技术上不落伍；</w:t>
      </w:r>
    </w:p>
    <w:p>
      <w:pPr>
        <w:pStyle w:val="82"/>
        <w:ind w:firstLine="480"/>
        <w:rPr>
          <w:rFonts w:asciiTheme="minorEastAsia" w:hAnsiTheme="minorEastAsia" w:eastAsiaTheme="minorEastAsia"/>
        </w:rPr>
      </w:pPr>
      <w:r>
        <w:rPr>
          <w:rFonts w:hint="eastAsia" w:asciiTheme="minorEastAsia" w:hAnsiTheme="minorEastAsia" w:eastAsiaTheme="minorEastAsia"/>
        </w:rPr>
        <w:t>系统的处理能力要达到业内领先，对于本次业务的使用要留有一定的余量，以满足后续升级的需求；</w:t>
      </w:r>
    </w:p>
    <w:p>
      <w:pPr>
        <w:pStyle w:val="6"/>
        <w:numPr>
          <w:ilvl w:val="0"/>
          <w:numId w:val="7"/>
        </w:numPr>
        <w:spacing w:before="0" w:after="0" w:line="360" w:lineRule="auto"/>
        <w:ind w:left="442" w:hanging="442"/>
        <w:rPr>
          <w:rFonts w:asciiTheme="minorEastAsia" w:hAnsiTheme="minorEastAsia" w:eastAsiaTheme="minorEastAsia"/>
        </w:rPr>
      </w:pPr>
      <w:r>
        <w:rPr>
          <w:rFonts w:hint="eastAsia" w:asciiTheme="minorEastAsia" w:hAnsiTheme="minorEastAsia" w:eastAsiaTheme="minorEastAsia"/>
        </w:rPr>
        <w:t>易维护原则</w:t>
      </w:r>
    </w:p>
    <w:p>
      <w:pPr>
        <w:pStyle w:val="82"/>
        <w:ind w:firstLine="480"/>
        <w:rPr>
          <w:rFonts w:asciiTheme="minorEastAsia" w:hAnsiTheme="minorEastAsia" w:eastAsiaTheme="minorEastAsia"/>
        </w:rPr>
      </w:pPr>
      <w:r>
        <w:rPr>
          <w:rFonts w:hint="eastAsia" w:asciiTheme="minorEastAsia" w:hAnsiTheme="minorEastAsia" w:eastAsiaTheme="minorEastAsia"/>
        </w:rPr>
        <w:t>系统支持简体中文，通俗易懂，操作方便、简单；</w:t>
      </w:r>
    </w:p>
    <w:p>
      <w:pPr>
        <w:pStyle w:val="82"/>
        <w:ind w:firstLine="480"/>
        <w:rPr>
          <w:rFonts w:asciiTheme="minorEastAsia" w:hAnsiTheme="minorEastAsia" w:eastAsiaTheme="minorEastAsia"/>
        </w:rPr>
      </w:pPr>
      <w:r>
        <w:rPr>
          <w:rFonts w:hint="eastAsia" w:asciiTheme="minorEastAsia" w:hAnsiTheme="minorEastAsia" w:eastAsiaTheme="minorEastAsia"/>
        </w:rPr>
        <w:t>系统支持WEB管理方式或集中管理方式；</w:t>
      </w:r>
    </w:p>
    <w:p>
      <w:pPr>
        <w:pStyle w:val="6"/>
        <w:numPr>
          <w:ilvl w:val="0"/>
          <w:numId w:val="7"/>
        </w:numPr>
        <w:spacing w:before="0" w:after="0" w:line="360" w:lineRule="auto"/>
        <w:ind w:left="442" w:hanging="442"/>
        <w:rPr>
          <w:rFonts w:asciiTheme="minorEastAsia" w:hAnsiTheme="minorEastAsia" w:eastAsiaTheme="minorEastAsia"/>
        </w:rPr>
      </w:pPr>
      <w:r>
        <w:rPr>
          <w:rFonts w:hint="eastAsia" w:asciiTheme="minorEastAsia" w:hAnsiTheme="minorEastAsia" w:eastAsiaTheme="minorEastAsia"/>
        </w:rPr>
        <w:t>安全性原则</w:t>
      </w:r>
    </w:p>
    <w:p>
      <w:pPr>
        <w:pStyle w:val="82"/>
        <w:ind w:firstLine="480"/>
        <w:rPr>
          <w:rFonts w:asciiTheme="minorEastAsia" w:hAnsiTheme="minorEastAsia" w:eastAsiaTheme="minorEastAsia"/>
        </w:rPr>
      </w:pPr>
      <w:r>
        <w:rPr>
          <w:rFonts w:hint="eastAsia" w:asciiTheme="minorEastAsia" w:hAnsiTheme="minorEastAsia" w:eastAsiaTheme="minorEastAsia"/>
        </w:rPr>
        <w:t>应用系统需支持7×24h连续安全运行，性能可靠，以支持医院业务运行。</w:t>
      </w:r>
    </w:p>
    <w:p>
      <w:pPr>
        <w:pStyle w:val="82"/>
        <w:ind w:firstLine="480"/>
        <w:rPr>
          <w:rFonts w:asciiTheme="minorEastAsia" w:hAnsiTheme="minorEastAsia" w:eastAsiaTheme="minorEastAsia"/>
        </w:rPr>
      </w:pPr>
      <w:r>
        <w:rPr>
          <w:rFonts w:hint="eastAsia" w:asciiTheme="minorEastAsia" w:hAnsiTheme="minorEastAsia" w:eastAsiaTheme="minorEastAsia"/>
        </w:rPr>
        <w:t>存储系统支持双活或多控制器，满足高可靠性需求</w:t>
      </w:r>
    </w:p>
    <w:p>
      <w:pPr>
        <w:pStyle w:val="82"/>
        <w:ind w:firstLine="480"/>
        <w:rPr>
          <w:rFonts w:asciiTheme="minorEastAsia" w:hAnsiTheme="minorEastAsia" w:eastAsiaTheme="minorEastAsia"/>
        </w:rPr>
      </w:pPr>
      <w:r>
        <w:rPr>
          <w:rFonts w:hint="eastAsia" w:asciiTheme="minorEastAsia" w:hAnsiTheme="minorEastAsia" w:eastAsiaTheme="minorEastAsia"/>
        </w:rPr>
        <w:t>硬件系统具有充分的冗余能力、容错能力；</w:t>
      </w:r>
    </w:p>
    <w:p>
      <w:pPr>
        <w:pStyle w:val="82"/>
        <w:ind w:firstLine="480"/>
        <w:rPr>
          <w:rFonts w:asciiTheme="minorEastAsia" w:hAnsiTheme="minorEastAsia" w:eastAsiaTheme="minorEastAsia"/>
        </w:rPr>
      </w:pPr>
      <w:r>
        <w:rPr>
          <w:rFonts w:hint="eastAsia" w:asciiTheme="minorEastAsia" w:hAnsiTheme="minorEastAsia" w:eastAsiaTheme="minorEastAsia"/>
        </w:rPr>
        <w:t>硬件系统具有专业的技术保障体系以及数据可靠性保证机制；</w:t>
      </w:r>
    </w:p>
    <w:p>
      <w:pPr>
        <w:pStyle w:val="6"/>
        <w:numPr>
          <w:ilvl w:val="0"/>
          <w:numId w:val="7"/>
        </w:numPr>
        <w:spacing w:before="0" w:after="0" w:line="360" w:lineRule="auto"/>
        <w:ind w:left="442" w:hanging="442"/>
        <w:rPr>
          <w:rFonts w:asciiTheme="minorEastAsia" w:hAnsiTheme="minorEastAsia" w:eastAsiaTheme="minorEastAsia"/>
        </w:rPr>
      </w:pPr>
      <w:r>
        <w:rPr>
          <w:rFonts w:hint="eastAsia" w:asciiTheme="minorEastAsia" w:hAnsiTheme="minorEastAsia" w:eastAsiaTheme="minorEastAsia"/>
        </w:rPr>
        <w:t>易扩容原则</w:t>
      </w:r>
    </w:p>
    <w:p>
      <w:pPr>
        <w:pStyle w:val="82"/>
        <w:ind w:firstLine="480"/>
        <w:rPr>
          <w:rFonts w:asciiTheme="minorEastAsia" w:hAnsiTheme="minorEastAsia" w:eastAsiaTheme="minorEastAsia"/>
        </w:rPr>
      </w:pPr>
      <w:r>
        <w:rPr>
          <w:rFonts w:hint="eastAsia" w:asciiTheme="minorEastAsia" w:hAnsiTheme="minorEastAsia" w:eastAsiaTheme="minorEastAsia"/>
        </w:rPr>
        <w:t>系统必须支持国际通用的标准网络存储协议、国际标准的应用开放协议；</w:t>
      </w:r>
    </w:p>
    <w:p>
      <w:pPr>
        <w:pStyle w:val="82"/>
        <w:ind w:firstLine="480"/>
        <w:rPr>
          <w:rFonts w:asciiTheme="minorEastAsia" w:hAnsiTheme="minorEastAsia" w:eastAsiaTheme="minorEastAsia"/>
        </w:rPr>
      </w:pPr>
      <w:r>
        <w:rPr>
          <w:rFonts w:hint="eastAsia" w:asciiTheme="minorEastAsia" w:hAnsiTheme="minorEastAsia" w:eastAsiaTheme="minorEastAsia"/>
        </w:rPr>
        <w:t>与主流服务器之间保持良好的兼容性；</w:t>
      </w:r>
    </w:p>
    <w:p>
      <w:pPr>
        <w:pStyle w:val="82"/>
        <w:ind w:firstLine="480"/>
        <w:rPr>
          <w:rFonts w:asciiTheme="minorEastAsia" w:hAnsiTheme="minorEastAsia" w:eastAsiaTheme="minorEastAsia"/>
        </w:rPr>
      </w:pPr>
      <w:r>
        <w:rPr>
          <w:rFonts w:hint="eastAsia" w:asciiTheme="minorEastAsia" w:hAnsiTheme="minorEastAsia" w:eastAsiaTheme="minorEastAsia"/>
        </w:rPr>
        <w:t>系统容量可按需要在线扩展，无需停止业务；</w:t>
      </w:r>
    </w:p>
    <w:p>
      <w:pPr>
        <w:pStyle w:val="82"/>
        <w:ind w:firstLine="480"/>
        <w:rPr>
          <w:rFonts w:asciiTheme="minorEastAsia" w:hAnsiTheme="minorEastAsia" w:eastAsiaTheme="minorEastAsia"/>
        </w:rPr>
      </w:pPr>
      <w:r>
        <w:rPr>
          <w:rFonts w:hint="eastAsia" w:asciiTheme="minorEastAsia" w:hAnsiTheme="minorEastAsia" w:eastAsiaTheme="minorEastAsia"/>
        </w:rPr>
        <w:t>系统功能扩充需要升级时，支持不中断业务升级；</w:t>
      </w:r>
    </w:p>
    <w:p>
      <w:pPr>
        <w:pStyle w:val="6"/>
        <w:numPr>
          <w:ilvl w:val="0"/>
          <w:numId w:val="7"/>
        </w:numPr>
        <w:spacing w:before="0" w:after="0" w:line="360" w:lineRule="auto"/>
        <w:ind w:left="442" w:hanging="442"/>
        <w:rPr>
          <w:rFonts w:asciiTheme="minorEastAsia" w:hAnsiTheme="minorEastAsia" w:eastAsiaTheme="minorEastAsia"/>
        </w:rPr>
      </w:pPr>
      <w:r>
        <w:rPr>
          <w:rFonts w:hint="eastAsia" w:asciiTheme="minorEastAsia" w:hAnsiTheme="minorEastAsia" w:eastAsiaTheme="minorEastAsia"/>
        </w:rPr>
        <w:t>绿色性原则</w:t>
      </w:r>
    </w:p>
    <w:p>
      <w:pPr>
        <w:pStyle w:val="82"/>
        <w:ind w:firstLine="480"/>
        <w:rPr>
          <w:rFonts w:asciiTheme="minorEastAsia" w:hAnsiTheme="minorEastAsia" w:eastAsiaTheme="minorEastAsia"/>
        </w:rPr>
      </w:pPr>
      <w:r>
        <w:rPr>
          <w:rFonts w:hint="eastAsia" w:asciiTheme="minorEastAsia" w:hAnsiTheme="minorEastAsia" w:eastAsiaTheme="minorEastAsia"/>
        </w:rPr>
        <w:t>满足环保与节能的要求，噪声低、能耗低、无污染；</w:t>
      </w:r>
    </w:p>
    <w:p>
      <w:pPr>
        <w:pStyle w:val="82"/>
        <w:ind w:firstLine="480"/>
        <w:rPr>
          <w:rFonts w:asciiTheme="minorEastAsia" w:hAnsiTheme="minorEastAsia" w:eastAsiaTheme="minorEastAsia"/>
        </w:rPr>
      </w:pPr>
      <w:r>
        <w:rPr>
          <w:rFonts w:hint="eastAsia" w:asciiTheme="minorEastAsia" w:hAnsiTheme="minorEastAsia" w:eastAsiaTheme="minorEastAsia"/>
        </w:rPr>
        <w:t>有节能降耗的技术手段；</w:t>
      </w:r>
    </w:p>
    <w:p>
      <w:pPr>
        <w:pStyle w:val="82"/>
        <w:ind w:firstLine="480"/>
        <w:rPr>
          <w:rFonts w:asciiTheme="minorEastAsia" w:hAnsiTheme="minorEastAsia" w:eastAsiaTheme="minorEastAsia"/>
        </w:rPr>
      </w:pPr>
      <w:r>
        <w:rPr>
          <w:rFonts w:hint="eastAsia" w:asciiTheme="minorEastAsia" w:hAnsiTheme="minorEastAsia" w:eastAsiaTheme="minorEastAsia"/>
        </w:rPr>
        <w:t>具备环境管理认证，符合环保规定</w:t>
      </w:r>
    </w:p>
    <w:p>
      <w:pPr>
        <w:pStyle w:val="5"/>
        <w:numPr>
          <w:ilvl w:val="0"/>
          <w:numId w:val="1"/>
        </w:numPr>
        <w:rPr>
          <w:rFonts w:asciiTheme="minorEastAsia" w:hAnsiTheme="minorEastAsia" w:eastAsiaTheme="minorEastAsia"/>
          <w:lang w:eastAsia="zh-CN"/>
        </w:rPr>
      </w:pPr>
      <w:r>
        <w:rPr>
          <w:rFonts w:hint="eastAsia" w:asciiTheme="minorEastAsia" w:hAnsiTheme="minorEastAsia" w:eastAsiaTheme="minorEastAsia"/>
          <w:lang w:eastAsia="zh-CN"/>
        </w:rPr>
        <w:t>总体技术要求</w:t>
      </w:r>
    </w:p>
    <w:p>
      <w:pPr>
        <w:pStyle w:val="6"/>
        <w:numPr>
          <w:ilvl w:val="0"/>
          <w:numId w:val="8"/>
        </w:numPr>
        <w:spacing w:before="0" w:after="0" w:line="360" w:lineRule="auto"/>
        <w:ind w:left="442" w:hanging="442"/>
        <w:rPr>
          <w:rFonts w:asciiTheme="minorEastAsia" w:hAnsiTheme="minorEastAsia" w:eastAsiaTheme="minorEastAsia"/>
        </w:rPr>
      </w:pPr>
      <w:bookmarkStart w:id="2" w:name="_Toc117755715"/>
      <w:bookmarkStart w:id="3" w:name="_Toc141301661"/>
      <w:bookmarkStart w:id="4" w:name="_Toc129207677"/>
      <w:r>
        <w:rPr>
          <w:rFonts w:hint="eastAsia" w:asciiTheme="minorEastAsia" w:hAnsiTheme="minorEastAsia" w:eastAsiaTheme="minorEastAsia"/>
        </w:rPr>
        <w:t>整体架构</w:t>
      </w:r>
      <w:bookmarkEnd w:id="2"/>
      <w:bookmarkEnd w:id="3"/>
      <w:bookmarkEnd w:id="4"/>
    </w:p>
    <w:p>
      <w:pPr>
        <w:pStyle w:val="82"/>
        <w:ind w:firstLine="480"/>
        <w:rPr>
          <w:rFonts w:asciiTheme="minorEastAsia" w:hAnsiTheme="minorEastAsia" w:eastAsiaTheme="minorEastAsia"/>
        </w:rPr>
      </w:pPr>
      <w:r>
        <w:rPr>
          <w:rFonts w:hint="eastAsia" w:asciiTheme="minorEastAsia" w:hAnsiTheme="minorEastAsia" w:eastAsiaTheme="minorEastAsia"/>
        </w:rPr>
        <w:t>计算存储平台主要为医院所有信息系统软件提供计算和存储的硬件支撑，同时提供备份存储的安全支撑。本次需求整体架构计算存储分离架构，业务服务器做虚拟化，生产存储采用双活部署。</w:t>
      </w:r>
      <w:r>
        <w:rPr>
          <w:rFonts w:asciiTheme="minorEastAsia" w:hAnsiTheme="minorEastAsia" w:eastAsiaTheme="minorEastAsia"/>
        </w:rPr>
        <w:t>PACS系统采用独立存储系统，数据备份采用一台备份一体机，承载关键信息的数据备份。</w:t>
      </w:r>
    </w:p>
    <w:p>
      <w:pPr>
        <w:pStyle w:val="6"/>
        <w:numPr>
          <w:ilvl w:val="0"/>
          <w:numId w:val="8"/>
        </w:numPr>
        <w:spacing w:before="0" w:after="0" w:line="360" w:lineRule="auto"/>
        <w:ind w:left="442" w:hanging="442"/>
        <w:rPr>
          <w:rFonts w:asciiTheme="minorEastAsia" w:hAnsiTheme="minorEastAsia" w:eastAsiaTheme="minorEastAsia"/>
        </w:rPr>
      </w:pPr>
      <w:r>
        <w:rPr>
          <w:rFonts w:hint="eastAsia" w:asciiTheme="minorEastAsia" w:hAnsiTheme="minorEastAsia" w:eastAsiaTheme="minorEastAsia"/>
        </w:rPr>
        <w:t>计算存储平台-内网部分</w:t>
      </w:r>
    </w:p>
    <w:p>
      <w:pPr>
        <w:jc w:val="center"/>
      </w:pPr>
      <w:r>
        <w:drawing>
          <wp:inline distT="0" distB="0" distL="114300" distR="114300">
            <wp:extent cx="5265420" cy="5118100"/>
            <wp:effectExtent l="0" t="0" r="11430" b="6350"/>
            <wp:docPr id="2" name="图片 1" descr="E:/Michael/Desktop/QQ截图20240613165729.jpgQQ截图202406131657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E:/Michael/Desktop/QQ截图20240613165729.jpgQQ截图20240613165729"/>
                    <pic:cNvPicPr>
                      <a:picLocks noChangeAspect="1"/>
                    </pic:cNvPicPr>
                  </pic:nvPicPr>
                  <pic:blipFill>
                    <a:blip r:embed="rId6"/>
                    <a:srcRect t="555" b="555"/>
                    <a:stretch>
                      <a:fillRect/>
                    </a:stretch>
                  </pic:blipFill>
                  <pic:spPr>
                    <a:xfrm>
                      <a:off x="0" y="0"/>
                      <a:ext cx="5265420" cy="5118100"/>
                    </a:xfrm>
                    <a:prstGeom prst="rect">
                      <a:avLst/>
                    </a:prstGeom>
                    <a:noFill/>
                    <a:ln>
                      <a:noFill/>
                    </a:ln>
                  </pic:spPr>
                </pic:pic>
              </a:graphicData>
            </a:graphic>
          </wp:inline>
        </w:drawing>
      </w:r>
    </w:p>
    <w:p>
      <w:pPr>
        <w:pStyle w:val="82"/>
        <w:ind w:firstLine="480"/>
        <w:rPr>
          <w:rFonts w:asciiTheme="majorEastAsia" w:hAnsiTheme="majorEastAsia" w:eastAsiaTheme="majorEastAsia"/>
        </w:rPr>
      </w:pPr>
      <w:r>
        <w:rPr>
          <w:rFonts w:hint="eastAsia" w:cs="宋体" w:asciiTheme="majorEastAsia" w:hAnsiTheme="majorEastAsia" w:eastAsiaTheme="majorEastAsia"/>
        </w:rPr>
        <w:t>HIS系统需求的典型特点就是快速响应、高可靠；避免响应慢、系统故障等问题，使病人等待的焦急性扩大。门诊还有突发性强的特点，大量的门诊业务集中在上午，因此同时要求硬件系统要有足够的性能支撑突发。</w:t>
      </w:r>
      <w:r>
        <w:rPr>
          <w:rFonts w:hint="eastAsia" w:asciiTheme="majorEastAsia" w:hAnsiTheme="majorEastAsia" w:eastAsiaTheme="majorEastAsia"/>
        </w:rPr>
        <w:t xml:space="preserve"> </w:t>
      </w:r>
    </w:p>
    <w:p>
      <w:pPr>
        <w:pStyle w:val="82"/>
        <w:ind w:firstLine="480"/>
        <w:rPr>
          <w:rFonts w:asciiTheme="majorEastAsia" w:hAnsiTheme="majorEastAsia" w:eastAsiaTheme="majorEastAsia"/>
        </w:rPr>
      </w:pPr>
      <w:r>
        <w:rPr>
          <w:rFonts w:hint="eastAsia" w:asciiTheme="majorEastAsia" w:hAnsiTheme="majorEastAsia" w:eastAsiaTheme="majorEastAsia"/>
        </w:rPr>
        <w:t>PACS系统主要是文件为主，所以当前一般采用文件存储方式，整体而言PACS系统对带宽、容量、性能和可靠性要求都比较高，所以针对PACS系统，需要做到高带宽、高性能、大容量和高可靠。</w:t>
      </w:r>
    </w:p>
    <w:p>
      <w:pPr>
        <w:pStyle w:val="82"/>
        <w:ind w:firstLine="480"/>
        <w:rPr>
          <w:rFonts w:asciiTheme="minorEastAsia" w:hAnsiTheme="minorEastAsia" w:eastAsiaTheme="minorEastAsia"/>
        </w:rPr>
      </w:pPr>
      <w:r>
        <w:rPr>
          <w:rFonts w:asciiTheme="minorEastAsia" w:hAnsiTheme="minorEastAsia" w:eastAsiaTheme="minorEastAsia"/>
        </w:rPr>
        <w:t>关键</w:t>
      </w:r>
      <w:r>
        <w:rPr>
          <w:rFonts w:hint="eastAsia" w:asciiTheme="minorEastAsia" w:hAnsiTheme="minorEastAsia" w:eastAsiaTheme="minorEastAsia"/>
        </w:rPr>
        <w:t>技术要求：</w:t>
      </w:r>
    </w:p>
    <w:p>
      <w:pPr>
        <w:pStyle w:val="82"/>
        <w:ind w:firstLine="480"/>
        <w:rPr>
          <w:rFonts w:asciiTheme="minorEastAsia" w:hAnsiTheme="minorEastAsia" w:eastAsiaTheme="minorEastAsia"/>
        </w:rPr>
      </w:pPr>
      <w:r>
        <w:rPr>
          <w:rFonts w:asciiTheme="minorEastAsia" w:hAnsiTheme="minorEastAsia" w:eastAsiaTheme="minorEastAsia"/>
        </w:rPr>
        <w:t>1）高可靠性</w:t>
      </w:r>
    </w:p>
    <w:p>
      <w:pPr>
        <w:pStyle w:val="82"/>
        <w:ind w:firstLine="480"/>
        <w:rPr>
          <w:rFonts w:asciiTheme="minorEastAsia" w:hAnsiTheme="minorEastAsia" w:eastAsiaTheme="minorEastAsia"/>
        </w:rPr>
      </w:pPr>
      <w:r>
        <w:rPr>
          <w:rFonts w:asciiTheme="minorEastAsia" w:hAnsiTheme="minorEastAsia" w:eastAsiaTheme="minorEastAsia"/>
        </w:rPr>
        <w:t>数据存储要高可靠，确保数据0丢失；网络要能稳定传输、不丢包。</w:t>
      </w:r>
    </w:p>
    <w:p>
      <w:pPr>
        <w:pStyle w:val="82"/>
        <w:ind w:firstLine="480"/>
        <w:rPr>
          <w:rFonts w:asciiTheme="minorEastAsia" w:hAnsiTheme="minorEastAsia" w:eastAsiaTheme="minorEastAsia"/>
        </w:rPr>
      </w:pPr>
      <w:r>
        <w:rPr>
          <w:rFonts w:asciiTheme="minorEastAsia" w:hAnsiTheme="minorEastAsia" w:eastAsiaTheme="minorEastAsia"/>
        </w:rPr>
        <w:t>2）高性能</w:t>
      </w:r>
    </w:p>
    <w:p>
      <w:pPr>
        <w:pStyle w:val="82"/>
        <w:ind w:firstLine="480"/>
        <w:rPr>
          <w:rFonts w:asciiTheme="minorEastAsia" w:hAnsiTheme="minorEastAsia" w:eastAsiaTheme="minorEastAsia"/>
        </w:rPr>
      </w:pPr>
      <w:r>
        <w:rPr>
          <w:rFonts w:asciiTheme="minorEastAsia" w:hAnsiTheme="minorEastAsia" w:eastAsiaTheme="minorEastAsia"/>
        </w:rPr>
        <w:t>存储服务器要求响应快，时延能够在ms级；网络传输要快。</w:t>
      </w:r>
    </w:p>
    <w:p>
      <w:pPr>
        <w:pStyle w:val="82"/>
        <w:ind w:firstLine="480"/>
        <w:rPr>
          <w:rFonts w:asciiTheme="minorEastAsia" w:hAnsiTheme="minorEastAsia" w:eastAsiaTheme="minorEastAsia"/>
        </w:rPr>
      </w:pPr>
      <w:r>
        <w:rPr>
          <w:rFonts w:asciiTheme="minorEastAsia" w:hAnsiTheme="minorEastAsia" w:eastAsiaTheme="minorEastAsia"/>
        </w:rPr>
        <w:t>3）安全</w:t>
      </w:r>
    </w:p>
    <w:p>
      <w:pPr>
        <w:pStyle w:val="82"/>
        <w:ind w:firstLine="480"/>
        <w:rPr>
          <w:rFonts w:asciiTheme="minorEastAsia" w:hAnsiTheme="minorEastAsia" w:eastAsiaTheme="minorEastAsia"/>
        </w:rPr>
      </w:pPr>
      <w:r>
        <w:rPr>
          <w:rFonts w:asciiTheme="minorEastAsia" w:hAnsiTheme="minorEastAsia" w:eastAsiaTheme="minorEastAsia"/>
        </w:rPr>
        <w:t>针对敏感的数据要能支持加密存储，并且安全传输。</w:t>
      </w:r>
    </w:p>
    <w:p>
      <w:pPr>
        <w:pStyle w:val="6"/>
        <w:numPr>
          <w:ilvl w:val="0"/>
          <w:numId w:val="8"/>
        </w:numPr>
        <w:spacing w:before="0" w:after="0" w:line="360" w:lineRule="auto"/>
        <w:ind w:left="442" w:hanging="442"/>
        <w:rPr>
          <w:rFonts w:asciiTheme="minorEastAsia" w:hAnsiTheme="minorEastAsia" w:eastAsiaTheme="minorEastAsia"/>
        </w:rPr>
      </w:pPr>
      <w:r>
        <w:rPr>
          <w:rFonts w:hint="eastAsia" w:asciiTheme="minorEastAsia" w:hAnsiTheme="minorEastAsia" w:eastAsiaTheme="minorEastAsia"/>
        </w:rPr>
        <w:t>计算存储平台-外网部分</w:t>
      </w:r>
    </w:p>
    <w:p>
      <w:r>
        <w:rPr>
          <w:lang w:eastAsia="zh-CN"/>
        </w:rPr>
        <w:drawing>
          <wp:inline distT="0" distB="0" distL="114300" distR="114300">
            <wp:extent cx="4857750" cy="2476500"/>
            <wp:effectExtent l="0" t="0" r="6350" b="0"/>
            <wp:docPr id="3" name="图片 3" descr="E:/Administrator/Desktop/图片1.png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E:/Administrator/Desktop/图片1.png图片1"/>
                    <pic:cNvPicPr>
                      <a:picLocks noChangeAspect="1"/>
                    </pic:cNvPicPr>
                  </pic:nvPicPr>
                  <pic:blipFill>
                    <a:blip r:embed="rId7"/>
                    <a:srcRect/>
                    <a:stretch>
                      <a:fillRect/>
                    </a:stretch>
                  </pic:blipFill>
                  <pic:spPr>
                    <a:xfrm>
                      <a:off x="0" y="0"/>
                      <a:ext cx="4857750" cy="2476500"/>
                    </a:xfrm>
                    <a:prstGeom prst="rect">
                      <a:avLst/>
                    </a:prstGeom>
                    <a:noFill/>
                    <a:ln>
                      <a:noFill/>
                    </a:ln>
                  </pic:spPr>
                </pic:pic>
              </a:graphicData>
            </a:graphic>
          </wp:inline>
        </w:drawing>
      </w:r>
    </w:p>
    <w:p>
      <w:pPr>
        <w:pStyle w:val="82"/>
        <w:ind w:firstLine="480"/>
        <w:rPr>
          <w:rFonts w:asciiTheme="minorEastAsia" w:hAnsiTheme="minorEastAsia" w:eastAsiaTheme="minorEastAsia"/>
        </w:rPr>
      </w:pPr>
      <w:r>
        <w:rPr>
          <w:rFonts w:asciiTheme="minorEastAsia" w:hAnsiTheme="minorEastAsia" w:eastAsiaTheme="minorEastAsia"/>
        </w:rPr>
        <w:t>外网业务系统主要包括医院对外经营管理系统</w:t>
      </w:r>
      <w:r>
        <w:rPr>
          <w:rFonts w:hint="eastAsia" w:asciiTheme="minorEastAsia" w:hAnsiTheme="minorEastAsia" w:eastAsiaTheme="minorEastAsia"/>
        </w:rPr>
        <w:t>，</w:t>
      </w:r>
      <w:r>
        <w:rPr>
          <w:rFonts w:asciiTheme="minorEastAsia" w:hAnsiTheme="minorEastAsia" w:eastAsiaTheme="minorEastAsia"/>
        </w:rPr>
        <w:t>例如</w:t>
      </w:r>
      <w:r>
        <w:rPr>
          <w:rFonts w:hint="eastAsia" w:asciiTheme="minorEastAsia" w:hAnsiTheme="minorEastAsia" w:eastAsiaTheme="minorEastAsia"/>
        </w:rPr>
        <w:t>网上</w:t>
      </w:r>
      <w:r>
        <w:rPr>
          <w:rFonts w:asciiTheme="minorEastAsia" w:hAnsiTheme="minorEastAsia" w:eastAsiaTheme="minorEastAsia"/>
        </w:rPr>
        <w:t>预约、</w:t>
      </w:r>
      <w:r>
        <w:rPr>
          <w:rFonts w:hint="eastAsia" w:asciiTheme="minorEastAsia" w:hAnsiTheme="minorEastAsia" w:eastAsiaTheme="minorEastAsia"/>
        </w:rPr>
        <w:t>云胶片系统、公众号、网站</w:t>
      </w:r>
      <w:r>
        <w:rPr>
          <w:rFonts w:asciiTheme="minorEastAsia" w:hAnsiTheme="minorEastAsia" w:eastAsiaTheme="minorEastAsia"/>
        </w:rPr>
        <w:t>等</w:t>
      </w:r>
      <w:r>
        <w:rPr>
          <w:rFonts w:hint="eastAsia" w:asciiTheme="minorEastAsia" w:hAnsiTheme="minorEastAsia" w:eastAsiaTheme="minorEastAsia"/>
        </w:rPr>
        <w:t>。本次需求将以上外网业务系统架设在</w:t>
      </w:r>
      <w:r>
        <w:rPr>
          <w:rFonts w:asciiTheme="minorEastAsia" w:hAnsiTheme="minorEastAsia" w:eastAsiaTheme="minorEastAsia"/>
        </w:rPr>
        <w:t>超融合平台，为</w:t>
      </w:r>
      <w:r>
        <w:rPr>
          <w:rFonts w:hint="eastAsia" w:asciiTheme="minorEastAsia" w:hAnsiTheme="minorEastAsia" w:eastAsiaTheme="minorEastAsia"/>
        </w:rPr>
        <w:t>系统</w:t>
      </w:r>
      <w:r>
        <w:rPr>
          <w:rFonts w:asciiTheme="minorEastAsia" w:hAnsiTheme="minorEastAsia" w:eastAsiaTheme="minorEastAsia"/>
        </w:rPr>
        <w:t>应用提供必要计算存储等资源。</w:t>
      </w:r>
    </w:p>
    <w:p>
      <w:pPr>
        <w:pStyle w:val="82"/>
        <w:ind w:firstLine="480"/>
        <w:rPr>
          <w:rFonts w:asciiTheme="minorEastAsia" w:hAnsiTheme="minorEastAsia" w:eastAsiaTheme="minorEastAsia"/>
        </w:rPr>
      </w:pPr>
      <w:r>
        <w:rPr>
          <w:rFonts w:asciiTheme="minorEastAsia" w:hAnsiTheme="minorEastAsia" w:eastAsiaTheme="minorEastAsia"/>
        </w:rPr>
        <w:t>关键</w:t>
      </w:r>
      <w:r>
        <w:rPr>
          <w:rFonts w:hint="eastAsia" w:asciiTheme="minorEastAsia" w:hAnsiTheme="minorEastAsia" w:eastAsiaTheme="minorEastAsia"/>
        </w:rPr>
        <w:t>技术要求：</w:t>
      </w:r>
    </w:p>
    <w:p>
      <w:pPr>
        <w:pStyle w:val="82"/>
        <w:ind w:firstLine="480"/>
        <w:rPr>
          <w:rFonts w:asciiTheme="minorEastAsia" w:hAnsiTheme="minorEastAsia" w:eastAsiaTheme="minorEastAsia"/>
        </w:rPr>
      </w:pPr>
      <w:r>
        <w:rPr>
          <w:rFonts w:asciiTheme="minorEastAsia" w:hAnsiTheme="minorEastAsia" w:eastAsiaTheme="minorEastAsia"/>
        </w:rPr>
        <w:t>1）虚拟化响应快、连续性好。</w:t>
      </w:r>
    </w:p>
    <w:p>
      <w:pPr>
        <w:pStyle w:val="82"/>
        <w:ind w:firstLine="480"/>
        <w:rPr>
          <w:rFonts w:asciiTheme="minorEastAsia" w:hAnsiTheme="minorEastAsia" w:eastAsiaTheme="minorEastAsia"/>
        </w:rPr>
      </w:pPr>
      <w:r>
        <w:rPr>
          <w:rFonts w:asciiTheme="minorEastAsia" w:hAnsiTheme="minorEastAsia" w:eastAsiaTheme="minorEastAsia"/>
        </w:rPr>
        <w:t>2）数据存储长期可靠保存。</w:t>
      </w:r>
    </w:p>
    <w:p>
      <w:pPr>
        <w:widowControl/>
        <w:rPr>
          <w:rFonts w:cs="Times New Roman" w:asciiTheme="minorEastAsia" w:hAnsiTheme="minorEastAsia" w:eastAsiaTheme="minorEastAsia"/>
          <w:kern w:val="2"/>
          <w:sz w:val="24"/>
          <w:szCs w:val="24"/>
          <w:lang w:eastAsia="zh-CN"/>
        </w:rPr>
      </w:pPr>
      <w:r>
        <w:rPr>
          <w:rFonts w:asciiTheme="minorEastAsia" w:hAnsiTheme="minorEastAsia" w:eastAsiaTheme="minorEastAsia"/>
          <w:lang w:eastAsia="zh-CN"/>
        </w:rPr>
        <w:br w:type="page"/>
      </w:r>
    </w:p>
    <w:p>
      <w:pPr>
        <w:pStyle w:val="5"/>
        <w:numPr>
          <w:ilvl w:val="0"/>
          <w:numId w:val="1"/>
        </w:numPr>
        <w:rPr>
          <w:rFonts w:asciiTheme="minorEastAsia" w:hAnsiTheme="minorEastAsia" w:eastAsiaTheme="minorEastAsia"/>
          <w:lang w:eastAsia="zh-CN"/>
        </w:rPr>
      </w:pPr>
      <w:r>
        <w:rPr>
          <w:rFonts w:hint="eastAsia" w:asciiTheme="minorEastAsia" w:hAnsiTheme="minorEastAsia" w:eastAsiaTheme="minorEastAsia"/>
          <w:lang w:eastAsia="zh-CN"/>
        </w:rPr>
        <w:t>技术参数</w:t>
      </w:r>
    </w:p>
    <w:p>
      <w:pPr>
        <w:pStyle w:val="6"/>
        <w:numPr>
          <w:ilvl w:val="0"/>
          <w:numId w:val="9"/>
        </w:numPr>
        <w:spacing w:before="0" w:after="0" w:line="360" w:lineRule="auto"/>
        <w:ind w:left="431" w:hanging="431"/>
        <w:rPr>
          <w:rFonts w:asciiTheme="minorEastAsia" w:hAnsiTheme="minorEastAsia" w:eastAsiaTheme="minorEastAsia"/>
        </w:rPr>
      </w:pPr>
      <w:bookmarkStart w:id="5" w:name="_Hlk162251188"/>
      <w:r>
        <w:rPr>
          <w:rFonts w:hint="eastAsia" w:asciiTheme="minorEastAsia" w:hAnsiTheme="minorEastAsia" w:eastAsiaTheme="minorEastAsia"/>
        </w:rPr>
        <w:t>主系统服务器</w:t>
      </w:r>
    </w:p>
    <w:p>
      <w:pPr>
        <w:pStyle w:val="82"/>
        <w:ind w:firstLine="480"/>
        <w:rPr>
          <w:rFonts w:asciiTheme="minorEastAsia" w:hAnsiTheme="minorEastAsia" w:eastAsiaTheme="minorEastAsia"/>
        </w:rPr>
      </w:pPr>
      <w:r>
        <w:rPr>
          <w:rFonts w:asciiTheme="minorEastAsia" w:hAnsiTheme="minorEastAsia" w:eastAsiaTheme="minorEastAsia"/>
        </w:rPr>
        <w:t>1、2U</w:t>
      </w:r>
      <w:r>
        <w:rPr>
          <w:rFonts w:hint="eastAsia" w:asciiTheme="minorEastAsia" w:hAnsiTheme="minorEastAsia" w:eastAsiaTheme="minorEastAsia"/>
        </w:rPr>
        <w:t>及以上</w:t>
      </w:r>
      <w:r>
        <w:rPr>
          <w:rFonts w:asciiTheme="minorEastAsia" w:hAnsiTheme="minorEastAsia" w:eastAsiaTheme="minorEastAsia"/>
        </w:rPr>
        <w:t>标准机架式服务器；</w:t>
      </w:r>
    </w:p>
    <w:p>
      <w:pPr>
        <w:pStyle w:val="82"/>
        <w:ind w:firstLine="480"/>
        <w:rPr>
          <w:rFonts w:asciiTheme="minorEastAsia" w:hAnsiTheme="minorEastAsia" w:eastAsiaTheme="minorEastAsia"/>
        </w:rPr>
      </w:pPr>
      <w:r>
        <w:rPr>
          <w:rFonts w:asciiTheme="minorEastAsia" w:hAnsiTheme="minorEastAsia" w:eastAsiaTheme="minorEastAsia"/>
        </w:rPr>
        <w:t>2、处理器：2颗英特尔第三代至强可扩展处理器至强6330(2.0GHz/28-Core/42MB/205W)</w:t>
      </w:r>
      <w:r>
        <w:rPr>
          <w:rFonts w:hint="eastAsia" w:ascii="宋体" w:hAnsi="宋体"/>
          <w:szCs w:val="21"/>
        </w:rPr>
        <w:t xml:space="preserve"> 或英特尔同等处理能力及以上处理器</w:t>
      </w:r>
      <w:r>
        <w:rPr>
          <w:rFonts w:asciiTheme="minorEastAsia" w:hAnsiTheme="minorEastAsia" w:eastAsiaTheme="minorEastAsia"/>
        </w:rPr>
        <w:t>；</w:t>
      </w:r>
    </w:p>
    <w:p>
      <w:pPr>
        <w:pStyle w:val="82"/>
        <w:ind w:firstLine="480"/>
        <w:rPr>
          <w:rFonts w:asciiTheme="minorEastAsia" w:hAnsiTheme="minorEastAsia" w:eastAsiaTheme="minorEastAsia"/>
        </w:rPr>
      </w:pPr>
      <w:r>
        <w:rPr>
          <w:rFonts w:asciiTheme="minorEastAsia" w:hAnsiTheme="minorEastAsia" w:eastAsiaTheme="minorEastAsia"/>
        </w:rPr>
        <w:t>3、内存：配置12*32GB DDR4内存；最大支持32 个内存插槽；</w:t>
      </w:r>
    </w:p>
    <w:p>
      <w:pPr>
        <w:pStyle w:val="82"/>
        <w:ind w:firstLine="480"/>
        <w:rPr>
          <w:rFonts w:asciiTheme="minorEastAsia" w:hAnsiTheme="minorEastAsia" w:eastAsiaTheme="minorEastAsia"/>
        </w:rPr>
      </w:pPr>
      <w:r>
        <w:rPr>
          <w:rFonts w:asciiTheme="minorEastAsia" w:hAnsiTheme="minorEastAsia" w:eastAsiaTheme="minorEastAsia"/>
        </w:rPr>
        <w:t>4、存储：3块600GB SAS热插拔硬盘；</w:t>
      </w:r>
    </w:p>
    <w:p>
      <w:pPr>
        <w:pStyle w:val="82"/>
        <w:ind w:firstLine="480"/>
        <w:rPr>
          <w:rFonts w:asciiTheme="minorEastAsia" w:hAnsiTheme="minorEastAsia" w:eastAsiaTheme="minorEastAsia"/>
        </w:rPr>
      </w:pPr>
      <w:r>
        <w:rPr>
          <w:rFonts w:hint="eastAsia" w:asciiTheme="minorEastAsia" w:hAnsiTheme="minorEastAsia" w:eastAsiaTheme="minorEastAsia"/>
          <w:lang w:val="en-US" w:eastAsia="zh-CN"/>
        </w:rPr>
        <w:t>5</w:t>
      </w:r>
      <w:r>
        <w:rPr>
          <w:rFonts w:asciiTheme="minorEastAsia" w:hAnsiTheme="minorEastAsia" w:eastAsiaTheme="minorEastAsia"/>
        </w:rPr>
        <w:t>、Raid：配置独立raid卡，支持raid0、1、5；</w:t>
      </w:r>
    </w:p>
    <w:p>
      <w:pPr>
        <w:pStyle w:val="82"/>
        <w:ind w:firstLine="480"/>
        <w:rPr>
          <w:rFonts w:hint="eastAsia" w:asciiTheme="minorEastAsia" w:hAnsiTheme="minorEastAsia" w:eastAsiaTheme="minorEastAsia"/>
          <w:lang w:eastAsia="zh-CN"/>
        </w:rPr>
      </w:pPr>
      <w:r>
        <w:rPr>
          <w:rFonts w:hint="eastAsia" w:asciiTheme="minorEastAsia" w:hAnsiTheme="minorEastAsia" w:eastAsiaTheme="minorEastAsia"/>
          <w:lang w:val="en-US" w:eastAsia="zh-CN"/>
        </w:rPr>
        <w:t>6</w:t>
      </w:r>
      <w:r>
        <w:rPr>
          <w:rFonts w:asciiTheme="minorEastAsia" w:hAnsiTheme="minorEastAsia" w:eastAsiaTheme="minorEastAsia"/>
        </w:rPr>
        <w:t>、网络：配置2块10Gb双端口网卡（含光模块），配置2块16Gb单端口HBA卡（含光模块）</w:t>
      </w:r>
      <w:r>
        <w:rPr>
          <w:rFonts w:hint="eastAsia" w:asciiTheme="minorEastAsia" w:hAnsiTheme="minorEastAsia" w:eastAsiaTheme="minorEastAsia"/>
          <w:lang w:eastAsia="zh-CN"/>
        </w:rPr>
        <w:t>；</w:t>
      </w:r>
    </w:p>
    <w:p>
      <w:pPr>
        <w:pStyle w:val="82"/>
        <w:ind w:firstLine="480"/>
        <w:rPr>
          <w:rFonts w:hint="eastAsia" w:asciiTheme="minorEastAsia" w:hAnsiTheme="minorEastAsia" w:eastAsiaTheme="minorEastAsia"/>
          <w:lang w:eastAsia="zh-CN"/>
        </w:rPr>
      </w:pPr>
      <w:r>
        <w:rPr>
          <w:rFonts w:hint="eastAsia" w:asciiTheme="minorEastAsia" w:hAnsiTheme="minorEastAsia" w:eastAsiaTheme="minorEastAsia"/>
          <w:lang w:val="en-US" w:eastAsia="zh-CN"/>
        </w:rPr>
        <w:t>7</w:t>
      </w:r>
      <w:r>
        <w:rPr>
          <w:rFonts w:asciiTheme="minorEastAsia" w:hAnsiTheme="minorEastAsia" w:eastAsiaTheme="minorEastAsia"/>
        </w:rPr>
        <w:t>、电源：配置2块900W白金电源，1+1冗余配置</w:t>
      </w:r>
      <w:r>
        <w:rPr>
          <w:rFonts w:hint="eastAsia" w:asciiTheme="minorEastAsia" w:hAnsiTheme="minorEastAsia" w:eastAsiaTheme="minorEastAsia"/>
          <w:lang w:eastAsia="zh-CN"/>
        </w:rPr>
        <w:t>；</w:t>
      </w:r>
    </w:p>
    <w:p>
      <w:pPr>
        <w:pStyle w:val="82"/>
        <w:ind w:firstLine="480"/>
        <w:rPr>
          <w:rFonts w:hint="eastAsia" w:asciiTheme="minorEastAsia" w:hAnsiTheme="minorEastAsia" w:eastAsiaTheme="minorEastAsia"/>
          <w:lang w:eastAsia="zh-CN"/>
        </w:rPr>
      </w:pPr>
      <w:r>
        <w:rPr>
          <w:rFonts w:hint="eastAsia" w:asciiTheme="minorEastAsia" w:hAnsiTheme="minorEastAsia" w:eastAsiaTheme="minorEastAsia"/>
          <w:lang w:val="en-US" w:eastAsia="zh-CN"/>
        </w:rPr>
        <w:t>8</w:t>
      </w:r>
      <w:r>
        <w:rPr>
          <w:rFonts w:asciiTheme="minorEastAsia" w:hAnsiTheme="minorEastAsia" w:eastAsiaTheme="minorEastAsia"/>
        </w:rPr>
        <w:t>、风扇：最大支持4个，支持N+1冗余</w:t>
      </w:r>
      <w:r>
        <w:rPr>
          <w:rFonts w:hint="eastAsia" w:asciiTheme="minorEastAsia" w:hAnsiTheme="minorEastAsia" w:eastAsiaTheme="minorEastAsia"/>
          <w:lang w:eastAsia="zh-CN"/>
        </w:rPr>
        <w:t>；</w:t>
      </w:r>
    </w:p>
    <w:p>
      <w:pPr>
        <w:pStyle w:val="82"/>
        <w:ind w:firstLine="480"/>
        <w:rPr>
          <w:rFonts w:hint="eastAsia" w:asciiTheme="minorEastAsia" w:hAnsiTheme="minorEastAsia" w:eastAsiaTheme="minorEastAsia"/>
          <w:lang w:eastAsia="zh-CN"/>
        </w:rPr>
      </w:pPr>
      <w:r>
        <w:rPr>
          <w:rFonts w:hint="eastAsia" w:asciiTheme="minorEastAsia" w:hAnsiTheme="minorEastAsia" w:eastAsiaTheme="minorEastAsia"/>
          <w:lang w:val="en-US" w:eastAsia="zh-CN"/>
        </w:rPr>
        <w:t>9</w:t>
      </w:r>
      <w:r>
        <w:rPr>
          <w:rFonts w:asciiTheme="minorEastAsia" w:hAnsiTheme="minorEastAsia" w:eastAsiaTheme="minorEastAsia"/>
        </w:rPr>
        <w:t>、环境温度：长期工作环境温度支持5-45度</w:t>
      </w:r>
      <w:r>
        <w:rPr>
          <w:rFonts w:hint="eastAsia" w:asciiTheme="minorEastAsia" w:hAnsiTheme="minorEastAsia" w:eastAsiaTheme="minorEastAsia"/>
          <w:lang w:eastAsia="zh-CN"/>
        </w:rPr>
        <w:t>；</w:t>
      </w:r>
    </w:p>
    <w:p>
      <w:pPr>
        <w:pStyle w:val="82"/>
        <w:ind w:firstLine="480"/>
        <w:rPr>
          <w:rFonts w:hint="eastAsia" w:asciiTheme="minorEastAsia" w:hAnsiTheme="minorEastAsia" w:eastAsiaTheme="minorEastAsia"/>
          <w:lang w:eastAsia="zh-CN"/>
        </w:rPr>
      </w:pPr>
      <w:r>
        <w:rPr>
          <w:rFonts w:asciiTheme="minorEastAsia" w:hAnsiTheme="minorEastAsia" w:eastAsiaTheme="minorEastAsia"/>
        </w:rPr>
        <w:t>1</w:t>
      </w:r>
      <w:r>
        <w:rPr>
          <w:rFonts w:hint="eastAsia" w:asciiTheme="minorEastAsia" w:hAnsiTheme="minorEastAsia" w:eastAsiaTheme="minorEastAsia"/>
          <w:lang w:val="en-US" w:eastAsia="zh-CN"/>
        </w:rPr>
        <w:t>0</w:t>
      </w:r>
      <w:r>
        <w:rPr>
          <w:rFonts w:asciiTheme="minorEastAsia" w:hAnsiTheme="minorEastAsia" w:eastAsiaTheme="minorEastAsia"/>
        </w:rPr>
        <w:t>、BIOS：投标产品BIOS支持图形化界面，支持鼠标操作，支持中文BIOS</w:t>
      </w:r>
      <w:r>
        <w:rPr>
          <w:rFonts w:hint="eastAsia" w:asciiTheme="minorEastAsia" w:hAnsiTheme="minorEastAsia" w:eastAsiaTheme="minorEastAsia"/>
          <w:lang w:eastAsia="zh-CN"/>
        </w:rPr>
        <w:t>；</w:t>
      </w:r>
    </w:p>
    <w:p>
      <w:pPr>
        <w:pStyle w:val="6"/>
        <w:numPr>
          <w:ilvl w:val="0"/>
          <w:numId w:val="9"/>
        </w:numPr>
        <w:spacing w:before="0" w:after="0" w:line="360" w:lineRule="auto"/>
        <w:ind w:left="431" w:hanging="431"/>
        <w:rPr>
          <w:rFonts w:asciiTheme="minorEastAsia" w:hAnsiTheme="minorEastAsia" w:eastAsiaTheme="minorEastAsia"/>
        </w:rPr>
      </w:pPr>
      <w:r>
        <w:rPr>
          <w:rFonts w:hint="eastAsia" w:asciiTheme="minorEastAsia" w:hAnsiTheme="minorEastAsia" w:eastAsiaTheme="minorEastAsia"/>
        </w:rPr>
        <w:t>数据库独立硬件服务器</w:t>
      </w:r>
    </w:p>
    <w:p>
      <w:pPr>
        <w:pStyle w:val="82"/>
        <w:ind w:firstLine="480"/>
        <w:rPr>
          <w:rFonts w:asciiTheme="minorEastAsia" w:hAnsiTheme="minorEastAsia" w:eastAsiaTheme="minorEastAsia"/>
        </w:rPr>
      </w:pPr>
      <w:r>
        <w:rPr>
          <w:rFonts w:asciiTheme="minorEastAsia" w:hAnsiTheme="minorEastAsia" w:eastAsiaTheme="minorEastAsia"/>
        </w:rPr>
        <w:t>1、2U</w:t>
      </w:r>
      <w:r>
        <w:rPr>
          <w:rFonts w:hint="eastAsia" w:asciiTheme="minorEastAsia" w:hAnsiTheme="minorEastAsia" w:eastAsiaTheme="minorEastAsia"/>
        </w:rPr>
        <w:t>及以上</w:t>
      </w:r>
      <w:r>
        <w:rPr>
          <w:rFonts w:asciiTheme="minorEastAsia" w:hAnsiTheme="minorEastAsia" w:eastAsiaTheme="minorEastAsia"/>
        </w:rPr>
        <w:t>标准机架式服务器；</w:t>
      </w:r>
    </w:p>
    <w:p>
      <w:pPr>
        <w:pStyle w:val="82"/>
        <w:ind w:firstLine="480"/>
        <w:rPr>
          <w:rFonts w:asciiTheme="minorEastAsia" w:hAnsiTheme="minorEastAsia" w:eastAsiaTheme="minorEastAsia"/>
        </w:rPr>
      </w:pPr>
      <w:r>
        <w:rPr>
          <w:rFonts w:asciiTheme="minorEastAsia" w:hAnsiTheme="minorEastAsia" w:eastAsiaTheme="minorEastAsia"/>
        </w:rPr>
        <w:t>2、处理器：2颗英特尔第三代至强可扩展处理器至强6330(2.0GHz/28-Core/42MB/205W)</w:t>
      </w:r>
      <w:r>
        <w:rPr>
          <w:rFonts w:hint="eastAsia" w:ascii="宋体" w:hAnsi="宋体"/>
          <w:szCs w:val="21"/>
        </w:rPr>
        <w:t xml:space="preserve"> 或英特尔同等处理能力及以上处理器</w:t>
      </w:r>
      <w:r>
        <w:rPr>
          <w:rFonts w:asciiTheme="minorEastAsia" w:hAnsiTheme="minorEastAsia" w:eastAsiaTheme="minorEastAsia"/>
        </w:rPr>
        <w:t>；</w:t>
      </w:r>
    </w:p>
    <w:p>
      <w:pPr>
        <w:pStyle w:val="82"/>
        <w:ind w:firstLine="480"/>
        <w:rPr>
          <w:rFonts w:asciiTheme="minorEastAsia" w:hAnsiTheme="minorEastAsia" w:eastAsiaTheme="minorEastAsia"/>
        </w:rPr>
      </w:pPr>
      <w:r>
        <w:rPr>
          <w:rFonts w:asciiTheme="minorEastAsia" w:hAnsiTheme="minorEastAsia" w:eastAsiaTheme="minorEastAsia"/>
        </w:rPr>
        <w:t>3、内存：配置</w:t>
      </w:r>
      <w:r>
        <w:rPr>
          <w:rFonts w:hint="eastAsia" w:asciiTheme="minorEastAsia" w:hAnsiTheme="minorEastAsia" w:eastAsiaTheme="minorEastAsia"/>
          <w:lang w:val="en-US" w:eastAsia="zh-CN"/>
        </w:rPr>
        <w:t>6</w:t>
      </w:r>
      <w:r>
        <w:rPr>
          <w:rFonts w:asciiTheme="minorEastAsia" w:hAnsiTheme="minorEastAsia" w:eastAsiaTheme="minorEastAsia"/>
        </w:rPr>
        <w:t>*32GB DDR4内存；最大支持32 个内存插槽；</w:t>
      </w:r>
    </w:p>
    <w:p>
      <w:pPr>
        <w:pStyle w:val="82"/>
        <w:ind w:firstLine="480"/>
        <w:rPr>
          <w:rFonts w:asciiTheme="minorEastAsia" w:hAnsiTheme="minorEastAsia" w:eastAsiaTheme="minorEastAsia"/>
        </w:rPr>
      </w:pPr>
      <w:r>
        <w:rPr>
          <w:rFonts w:asciiTheme="minorEastAsia" w:hAnsiTheme="minorEastAsia" w:eastAsiaTheme="minorEastAsia"/>
        </w:rPr>
        <w:t>4、存储：3块600GB SAS热插拔硬盘；</w:t>
      </w:r>
    </w:p>
    <w:p>
      <w:pPr>
        <w:pStyle w:val="82"/>
        <w:ind w:firstLine="480"/>
        <w:rPr>
          <w:rFonts w:asciiTheme="minorEastAsia" w:hAnsiTheme="minorEastAsia" w:eastAsiaTheme="minorEastAsia"/>
        </w:rPr>
      </w:pPr>
      <w:r>
        <w:rPr>
          <w:rFonts w:hint="eastAsia" w:asciiTheme="minorEastAsia" w:hAnsiTheme="minorEastAsia" w:eastAsiaTheme="minorEastAsia"/>
          <w:lang w:val="en-US" w:eastAsia="zh-CN"/>
        </w:rPr>
        <w:t>5</w:t>
      </w:r>
      <w:r>
        <w:rPr>
          <w:rFonts w:asciiTheme="minorEastAsia" w:hAnsiTheme="minorEastAsia" w:eastAsiaTheme="minorEastAsia"/>
        </w:rPr>
        <w:t>、Raid：配置独立raid卡，支持raid0、1、5；</w:t>
      </w:r>
    </w:p>
    <w:p>
      <w:pPr>
        <w:pStyle w:val="82"/>
        <w:ind w:firstLine="480"/>
        <w:rPr>
          <w:rFonts w:hint="eastAsia" w:asciiTheme="minorEastAsia" w:hAnsiTheme="minorEastAsia" w:eastAsiaTheme="minorEastAsia"/>
          <w:lang w:eastAsia="zh-CN"/>
        </w:rPr>
      </w:pPr>
      <w:r>
        <w:rPr>
          <w:rFonts w:hint="eastAsia" w:asciiTheme="minorEastAsia" w:hAnsiTheme="minorEastAsia" w:eastAsiaTheme="minorEastAsia"/>
          <w:lang w:val="en-US" w:eastAsia="zh-CN"/>
        </w:rPr>
        <w:t>6</w:t>
      </w:r>
      <w:r>
        <w:rPr>
          <w:rFonts w:asciiTheme="minorEastAsia" w:hAnsiTheme="minorEastAsia" w:eastAsiaTheme="minorEastAsia"/>
        </w:rPr>
        <w:t>、网络：配置2块10Gb双端口网卡（含光模块），配置2块16Gb单端口HBA卡（含光模块）</w:t>
      </w:r>
      <w:r>
        <w:rPr>
          <w:rFonts w:hint="eastAsia" w:asciiTheme="minorEastAsia" w:hAnsiTheme="minorEastAsia" w:eastAsiaTheme="minorEastAsia"/>
          <w:lang w:eastAsia="zh-CN"/>
        </w:rPr>
        <w:t>；</w:t>
      </w:r>
    </w:p>
    <w:p>
      <w:pPr>
        <w:pStyle w:val="82"/>
        <w:ind w:firstLine="480"/>
        <w:rPr>
          <w:rFonts w:hint="eastAsia" w:asciiTheme="minorEastAsia" w:hAnsiTheme="minorEastAsia" w:eastAsiaTheme="minorEastAsia"/>
          <w:lang w:eastAsia="zh-CN"/>
        </w:rPr>
      </w:pPr>
      <w:r>
        <w:rPr>
          <w:rFonts w:hint="eastAsia" w:asciiTheme="minorEastAsia" w:hAnsiTheme="minorEastAsia" w:eastAsiaTheme="minorEastAsia"/>
          <w:lang w:val="en-US" w:eastAsia="zh-CN"/>
        </w:rPr>
        <w:t>7</w:t>
      </w:r>
      <w:r>
        <w:rPr>
          <w:rFonts w:asciiTheme="minorEastAsia" w:hAnsiTheme="minorEastAsia" w:eastAsiaTheme="minorEastAsia"/>
        </w:rPr>
        <w:t>、电源：配置2块900W白金电源，1+1冗余配置</w:t>
      </w:r>
      <w:r>
        <w:rPr>
          <w:rFonts w:hint="eastAsia" w:asciiTheme="minorEastAsia" w:hAnsiTheme="minorEastAsia" w:eastAsiaTheme="minorEastAsia"/>
          <w:lang w:eastAsia="zh-CN"/>
        </w:rPr>
        <w:t>；</w:t>
      </w:r>
    </w:p>
    <w:p>
      <w:pPr>
        <w:pStyle w:val="82"/>
        <w:ind w:firstLine="480"/>
        <w:rPr>
          <w:rFonts w:hint="eastAsia" w:asciiTheme="minorEastAsia" w:hAnsiTheme="minorEastAsia" w:eastAsiaTheme="minorEastAsia"/>
          <w:lang w:eastAsia="zh-CN"/>
        </w:rPr>
      </w:pPr>
      <w:r>
        <w:rPr>
          <w:rFonts w:hint="eastAsia" w:asciiTheme="minorEastAsia" w:hAnsiTheme="minorEastAsia" w:eastAsiaTheme="minorEastAsia"/>
          <w:lang w:val="en-US" w:eastAsia="zh-CN"/>
        </w:rPr>
        <w:t>8</w:t>
      </w:r>
      <w:r>
        <w:rPr>
          <w:rFonts w:asciiTheme="minorEastAsia" w:hAnsiTheme="minorEastAsia" w:eastAsiaTheme="minorEastAsia"/>
        </w:rPr>
        <w:t>、风扇：最大支持4个，支持N+1冗余</w:t>
      </w:r>
      <w:r>
        <w:rPr>
          <w:rFonts w:hint="eastAsia" w:asciiTheme="minorEastAsia" w:hAnsiTheme="minorEastAsia" w:eastAsiaTheme="minorEastAsia"/>
          <w:lang w:eastAsia="zh-CN"/>
        </w:rPr>
        <w:t>；</w:t>
      </w:r>
    </w:p>
    <w:p>
      <w:pPr>
        <w:pStyle w:val="82"/>
        <w:ind w:firstLine="480"/>
        <w:rPr>
          <w:rFonts w:hint="eastAsia" w:asciiTheme="minorEastAsia" w:hAnsiTheme="minorEastAsia" w:eastAsiaTheme="minorEastAsia"/>
          <w:lang w:eastAsia="zh-CN"/>
        </w:rPr>
      </w:pPr>
      <w:r>
        <w:rPr>
          <w:rFonts w:hint="eastAsia" w:asciiTheme="minorEastAsia" w:hAnsiTheme="minorEastAsia" w:eastAsiaTheme="minorEastAsia"/>
          <w:lang w:val="en-US" w:eastAsia="zh-CN"/>
        </w:rPr>
        <w:t>9</w:t>
      </w:r>
      <w:r>
        <w:rPr>
          <w:rFonts w:asciiTheme="minorEastAsia" w:hAnsiTheme="minorEastAsia" w:eastAsiaTheme="minorEastAsia"/>
        </w:rPr>
        <w:t>、环境温度：长期工作环境温度支持5-45度</w:t>
      </w:r>
      <w:r>
        <w:rPr>
          <w:rFonts w:hint="eastAsia" w:asciiTheme="minorEastAsia" w:hAnsiTheme="minorEastAsia" w:eastAsiaTheme="minorEastAsia"/>
          <w:lang w:eastAsia="zh-CN"/>
        </w:rPr>
        <w:t>；</w:t>
      </w:r>
    </w:p>
    <w:p>
      <w:pPr>
        <w:pStyle w:val="82"/>
        <w:ind w:firstLine="480"/>
        <w:rPr>
          <w:rFonts w:hint="eastAsia" w:asciiTheme="minorEastAsia" w:hAnsiTheme="minorEastAsia" w:eastAsiaTheme="minorEastAsia"/>
          <w:lang w:eastAsia="zh-CN"/>
        </w:rPr>
      </w:pPr>
      <w:r>
        <w:rPr>
          <w:rFonts w:asciiTheme="minorEastAsia" w:hAnsiTheme="minorEastAsia" w:eastAsiaTheme="minorEastAsia"/>
        </w:rPr>
        <w:t>1</w:t>
      </w:r>
      <w:r>
        <w:rPr>
          <w:rFonts w:hint="eastAsia" w:asciiTheme="minorEastAsia" w:hAnsiTheme="minorEastAsia" w:eastAsiaTheme="minorEastAsia"/>
          <w:lang w:val="en-US" w:eastAsia="zh-CN"/>
        </w:rPr>
        <w:t>0</w:t>
      </w:r>
      <w:r>
        <w:rPr>
          <w:rFonts w:asciiTheme="minorEastAsia" w:hAnsiTheme="minorEastAsia" w:eastAsiaTheme="minorEastAsia"/>
        </w:rPr>
        <w:t>、BIOS：投标产品BIOS支持图形化界面，支持鼠标操作，支持中文BIOS</w:t>
      </w:r>
      <w:r>
        <w:rPr>
          <w:rFonts w:hint="eastAsia" w:asciiTheme="minorEastAsia" w:hAnsiTheme="minorEastAsia" w:eastAsiaTheme="minorEastAsia"/>
          <w:lang w:eastAsia="zh-CN"/>
        </w:rPr>
        <w:t>；</w:t>
      </w:r>
    </w:p>
    <w:p>
      <w:pPr>
        <w:pStyle w:val="6"/>
        <w:numPr>
          <w:ilvl w:val="0"/>
          <w:numId w:val="9"/>
        </w:numPr>
        <w:spacing w:before="0" w:after="0" w:line="360" w:lineRule="auto"/>
        <w:ind w:left="431" w:hanging="431"/>
        <w:rPr>
          <w:rFonts w:asciiTheme="minorEastAsia" w:hAnsiTheme="minorEastAsia" w:eastAsiaTheme="minorEastAsia"/>
        </w:rPr>
      </w:pPr>
      <w:r>
        <w:rPr>
          <w:rFonts w:asciiTheme="minorEastAsia" w:hAnsiTheme="minorEastAsia" w:eastAsiaTheme="minorEastAsia"/>
        </w:rPr>
        <w:t>GPU硬件服务器</w:t>
      </w:r>
    </w:p>
    <w:p>
      <w:pPr>
        <w:pStyle w:val="82"/>
        <w:ind w:firstLine="480"/>
        <w:rPr>
          <w:rFonts w:asciiTheme="minorEastAsia" w:hAnsiTheme="minorEastAsia" w:eastAsiaTheme="minorEastAsia"/>
        </w:rPr>
      </w:pPr>
      <w:r>
        <w:rPr>
          <w:rFonts w:asciiTheme="minorEastAsia" w:hAnsiTheme="minorEastAsia" w:eastAsiaTheme="minorEastAsia"/>
        </w:rPr>
        <w:t>1、2U标准机架式服务器；</w:t>
      </w:r>
    </w:p>
    <w:p>
      <w:pPr>
        <w:pStyle w:val="82"/>
        <w:ind w:firstLine="480"/>
        <w:rPr>
          <w:rFonts w:asciiTheme="minorEastAsia" w:hAnsiTheme="minorEastAsia" w:eastAsiaTheme="minorEastAsia"/>
        </w:rPr>
      </w:pPr>
      <w:r>
        <w:rPr>
          <w:rFonts w:asciiTheme="minorEastAsia" w:hAnsiTheme="minorEastAsia" w:eastAsiaTheme="minorEastAsia"/>
        </w:rPr>
        <w:t>2、处理器：2颗英特尔第三代至强可扩展处理器至强6330(2.0GHz/28-Core/42MB/205W)</w:t>
      </w:r>
      <w:r>
        <w:rPr>
          <w:rFonts w:hint="eastAsia" w:ascii="宋体" w:hAnsi="宋体"/>
          <w:szCs w:val="21"/>
        </w:rPr>
        <w:t xml:space="preserve"> 或英特尔同等处理能力及以上处理器</w:t>
      </w:r>
      <w:r>
        <w:rPr>
          <w:rFonts w:asciiTheme="minorEastAsia" w:hAnsiTheme="minorEastAsia" w:eastAsiaTheme="minorEastAsia"/>
        </w:rPr>
        <w:t>；</w:t>
      </w:r>
    </w:p>
    <w:p>
      <w:pPr>
        <w:pStyle w:val="82"/>
        <w:ind w:firstLine="480"/>
        <w:rPr>
          <w:rFonts w:asciiTheme="minorEastAsia" w:hAnsiTheme="minorEastAsia" w:eastAsiaTheme="minorEastAsia"/>
        </w:rPr>
      </w:pPr>
      <w:r>
        <w:rPr>
          <w:rFonts w:asciiTheme="minorEastAsia" w:hAnsiTheme="minorEastAsia" w:eastAsiaTheme="minorEastAsia"/>
        </w:rPr>
        <w:t>3、内存：配置4*32GB DDR4内存；最大支持32 个内存插槽；</w:t>
      </w:r>
    </w:p>
    <w:p>
      <w:pPr>
        <w:pStyle w:val="82"/>
        <w:ind w:firstLine="480"/>
        <w:rPr>
          <w:rFonts w:hint="eastAsia" w:asciiTheme="minorEastAsia" w:hAnsiTheme="minorEastAsia" w:eastAsiaTheme="minorEastAsia"/>
          <w:lang w:eastAsia="zh-CN"/>
        </w:rPr>
      </w:pPr>
      <w:r>
        <w:rPr>
          <w:rFonts w:asciiTheme="minorEastAsia" w:hAnsiTheme="minorEastAsia" w:eastAsiaTheme="minorEastAsia"/>
        </w:rPr>
        <w:t>4、存储：2块480GB SSD硬盘,2块1200GB SAS硬盘</w:t>
      </w:r>
      <w:r>
        <w:rPr>
          <w:rFonts w:hint="eastAsia" w:asciiTheme="minorEastAsia" w:hAnsiTheme="minorEastAsia" w:eastAsiaTheme="minorEastAsia"/>
          <w:lang w:eastAsia="zh-CN"/>
        </w:rPr>
        <w:t>；</w:t>
      </w:r>
    </w:p>
    <w:p>
      <w:pPr>
        <w:pStyle w:val="82"/>
        <w:ind w:firstLine="480"/>
        <w:rPr>
          <w:rFonts w:asciiTheme="minorEastAsia" w:hAnsiTheme="minorEastAsia" w:eastAsiaTheme="minorEastAsia"/>
        </w:rPr>
      </w:pPr>
      <w:r>
        <w:rPr>
          <w:rFonts w:hint="eastAsia" w:asciiTheme="minorEastAsia" w:hAnsiTheme="minorEastAsia" w:eastAsiaTheme="minorEastAsia"/>
          <w:lang w:val="en-US" w:eastAsia="zh-CN"/>
        </w:rPr>
        <w:t>5</w:t>
      </w:r>
      <w:r>
        <w:rPr>
          <w:rFonts w:asciiTheme="minorEastAsia" w:hAnsiTheme="minorEastAsia" w:eastAsiaTheme="minorEastAsia"/>
        </w:rPr>
        <w:t>、Raid：配置独立raid卡，支持raid0、1、5；</w:t>
      </w:r>
    </w:p>
    <w:p>
      <w:pPr>
        <w:pStyle w:val="82"/>
        <w:ind w:firstLine="480"/>
        <w:rPr>
          <w:rFonts w:hint="eastAsia" w:asciiTheme="minorEastAsia" w:hAnsiTheme="minorEastAsia" w:eastAsiaTheme="minorEastAsia"/>
          <w:lang w:eastAsia="zh-CN"/>
        </w:rPr>
      </w:pPr>
      <w:r>
        <w:rPr>
          <w:rFonts w:hint="eastAsia" w:asciiTheme="minorEastAsia" w:hAnsiTheme="minorEastAsia" w:eastAsiaTheme="minorEastAsia"/>
          <w:lang w:val="en-US" w:eastAsia="zh-CN"/>
        </w:rPr>
        <w:t>6</w:t>
      </w:r>
      <w:r>
        <w:rPr>
          <w:rFonts w:asciiTheme="minorEastAsia" w:hAnsiTheme="minorEastAsia" w:eastAsiaTheme="minorEastAsia"/>
        </w:rPr>
        <w:t>、GPU卡：配置数量不少于1块T4 GPU卡</w:t>
      </w:r>
      <w:r>
        <w:rPr>
          <w:rFonts w:hint="eastAsia" w:asciiTheme="minorEastAsia" w:hAnsiTheme="minorEastAsia" w:eastAsiaTheme="minorEastAsia"/>
          <w:lang w:eastAsia="zh-CN"/>
        </w:rPr>
        <w:t>；</w:t>
      </w:r>
    </w:p>
    <w:p>
      <w:pPr>
        <w:pStyle w:val="82"/>
        <w:ind w:firstLine="480"/>
        <w:rPr>
          <w:rFonts w:asciiTheme="minorEastAsia" w:hAnsiTheme="minorEastAsia" w:eastAsiaTheme="minorEastAsia"/>
        </w:rPr>
      </w:pPr>
      <w:r>
        <w:rPr>
          <w:rFonts w:hint="eastAsia" w:asciiTheme="minorEastAsia" w:hAnsiTheme="minorEastAsia" w:eastAsiaTheme="minorEastAsia"/>
          <w:lang w:val="en-US" w:eastAsia="zh-CN"/>
        </w:rPr>
        <w:t>7</w:t>
      </w:r>
      <w:r>
        <w:rPr>
          <w:rFonts w:asciiTheme="minorEastAsia" w:hAnsiTheme="minorEastAsia" w:eastAsiaTheme="minorEastAsia"/>
        </w:rPr>
        <w:t>、网络：配置2块10Gb双端口网卡（含光模块），配置2块16Gb单端口HBA卡（含光模块）</w:t>
      </w:r>
      <w:r>
        <w:rPr>
          <w:rFonts w:hint="eastAsia" w:asciiTheme="minorEastAsia" w:hAnsiTheme="minorEastAsia" w:eastAsiaTheme="minorEastAsia"/>
          <w:lang w:eastAsia="zh-CN"/>
        </w:rPr>
        <w:t>；</w:t>
      </w:r>
    </w:p>
    <w:p>
      <w:pPr>
        <w:pStyle w:val="82"/>
        <w:ind w:firstLine="480"/>
        <w:rPr>
          <w:rFonts w:asciiTheme="minorEastAsia" w:hAnsiTheme="minorEastAsia" w:eastAsiaTheme="minorEastAsia"/>
        </w:rPr>
      </w:pPr>
      <w:r>
        <w:rPr>
          <w:rFonts w:hint="eastAsia" w:asciiTheme="minorEastAsia" w:hAnsiTheme="minorEastAsia" w:eastAsiaTheme="minorEastAsia"/>
          <w:lang w:val="en-US" w:eastAsia="zh-CN"/>
        </w:rPr>
        <w:t>8</w:t>
      </w:r>
      <w:r>
        <w:rPr>
          <w:rFonts w:asciiTheme="minorEastAsia" w:hAnsiTheme="minorEastAsia" w:eastAsiaTheme="minorEastAsia"/>
        </w:rPr>
        <w:t>、电源：配置2块900W白金电源，1+1冗余配置</w:t>
      </w:r>
    </w:p>
    <w:p>
      <w:pPr>
        <w:pStyle w:val="82"/>
        <w:ind w:firstLine="480"/>
        <w:rPr>
          <w:rFonts w:asciiTheme="minorEastAsia" w:hAnsiTheme="minorEastAsia" w:eastAsiaTheme="minorEastAsia"/>
        </w:rPr>
      </w:pPr>
      <w:r>
        <w:rPr>
          <w:rFonts w:hint="eastAsia" w:asciiTheme="minorEastAsia" w:hAnsiTheme="minorEastAsia" w:eastAsiaTheme="minorEastAsia"/>
          <w:lang w:val="en-US" w:eastAsia="zh-CN"/>
        </w:rPr>
        <w:t>9</w:t>
      </w:r>
      <w:r>
        <w:rPr>
          <w:rFonts w:asciiTheme="minorEastAsia" w:hAnsiTheme="minorEastAsia" w:eastAsiaTheme="minorEastAsia"/>
        </w:rPr>
        <w:t>、风扇：最大支持4个，支持N+1冗余</w:t>
      </w:r>
    </w:p>
    <w:p>
      <w:pPr>
        <w:pStyle w:val="82"/>
        <w:ind w:firstLine="480"/>
        <w:rPr>
          <w:rFonts w:asciiTheme="minorEastAsia" w:hAnsiTheme="minorEastAsia" w:eastAsiaTheme="minorEastAsia"/>
        </w:rPr>
      </w:pPr>
      <w:r>
        <w:rPr>
          <w:rFonts w:asciiTheme="minorEastAsia" w:hAnsiTheme="minorEastAsia" w:eastAsiaTheme="minorEastAsia"/>
        </w:rPr>
        <w:t>1</w:t>
      </w:r>
      <w:r>
        <w:rPr>
          <w:rFonts w:hint="eastAsia" w:asciiTheme="minorEastAsia" w:hAnsiTheme="minorEastAsia" w:eastAsiaTheme="minorEastAsia"/>
          <w:lang w:val="en-US" w:eastAsia="zh-CN"/>
        </w:rPr>
        <w:t>0</w:t>
      </w:r>
      <w:r>
        <w:rPr>
          <w:rFonts w:asciiTheme="minorEastAsia" w:hAnsiTheme="minorEastAsia" w:eastAsiaTheme="minorEastAsia"/>
        </w:rPr>
        <w:t>、环境温度：长期工作环境温度支持5-45度</w:t>
      </w:r>
    </w:p>
    <w:p>
      <w:pPr>
        <w:pStyle w:val="82"/>
        <w:ind w:firstLine="480"/>
        <w:rPr>
          <w:rFonts w:asciiTheme="minorEastAsia" w:hAnsiTheme="minorEastAsia" w:eastAsiaTheme="minorEastAsia"/>
        </w:rPr>
      </w:pPr>
      <w:r>
        <w:rPr>
          <w:rFonts w:asciiTheme="minorEastAsia" w:hAnsiTheme="minorEastAsia" w:eastAsiaTheme="minorEastAsia"/>
        </w:rPr>
        <w:t>1</w:t>
      </w:r>
      <w:r>
        <w:rPr>
          <w:rFonts w:hint="eastAsia" w:asciiTheme="minorEastAsia" w:hAnsiTheme="minorEastAsia" w:eastAsiaTheme="minorEastAsia"/>
          <w:lang w:val="en-US" w:eastAsia="zh-CN"/>
        </w:rPr>
        <w:t>1</w:t>
      </w:r>
      <w:r>
        <w:rPr>
          <w:rFonts w:asciiTheme="minorEastAsia" w:hAnsiTheme="minorEastAsia" w:eastAsiaTheme="minorEastAsia"/>
        </w:rPr>
        <w:t>、BIOS：投标产品BIOS支持图形化界面，支持鼠标操作，支持中文BIOS；</w:t>
      </w:r>
    </w:p>
    <w:p>
      <w:pPr>
        <w:pStyle w:val="6"/>
        <w:numPr>
          <w:ilvl w:val="0"/>
          <w:numId w:val="9"/>
        </w:numPr>
        <w:spacing w:before="0" w:after="0" w:line="360" w:lineRule="auto"/>
        <w:ind w:left="431" w:hanging="431"/>
        <w:rPr>
          <w:rFonts w:asciiTheme="minorEastAsia" w:hAnsiTheme="minorEastAsia" w:eastAsiaTheme="minorEastAsia"/>
        </w:rPr>
      </w:pPr>
      <w:r>
        <w:rPr>
          <w:rFonts w:hint="eastAsia" w:asciiTheme="minorEastAsia" w:hAnsiTheme="minorEastAsia" w:eastAsiaTheme="minorEastAsia"/>
        </w:rPr>
        <w:t>内网核心存储</w:t>
      </w:r>
    </w:p>
    <w:p>
      <w:pPr>
        <w:pStyle w:val="82"/>
        <w:numPr>
          <w:ilvl w:val="0"/>
          <w:numId w:val="10"/>
        </w:numPr>
        <w:ind w:firstLine="480"/>
        <w:rPr>
          <w:rFonts w:hint="eastAsia" w:asciiTheme="minorEastAsia" w:hAnsiTheme="minorEastAsia" w:eastAsiaTheme="minorEastAsia"/>
          <w:color w:val="auto"/>
          <w:lang w:eastAsia="zh-CN"/>
        </w:rPr>
      </w:pPr>
      <w:r>
        <w:rPr>
          <w:rFonts w:asciiTheme="minorEastAsia" w:hAnsiTheme="minorEastAsia" w:eastAsiaTheme="minorEastAsia"/>
          <w:color w:val="auto"/>
        </w:rPr>
        <w:t>配置</w:t>
      </w:r>
      <w:r>
        <w:rPr>
          <w:rFonts w:hint="eastAsia" w:asciiTheme="minorEastAsia" w:hAnsiTheme="minorEastAsia" w:eastAsiaTheme="minorEastAsia"/>
          <w:color w:val="auto"/>
          <w:lang w:val="en-US" w:eastAsia="zh-CN"/>
        </w:rPr>
        <w:t>不少于2个</w:t>
      </w:r>
      <w:r>
        <w:rPr>
          <w:rFonts w:asciiTheme="minorEastAsia" w:hAnsiTheme="minorEastAsia" w:eastAsiaTheme="minorEastAsia"/>
          <w:color w:val="auto"/>
        </w:rPr>
        <w:t>Active-Active控制器，支持多控扩展</w:t>
      </w:r>
      <w:r>
        <w:rPr>
          <w:rFonts w:hint="eastAsia" w:asciiTheme="minorEastAsia" w:hAnsiTheme="minorEastAsia" w:eastAsiaTheme="minorEastAsia"/>
          <w:color w:val="auto"/>
          <w:lang w:eastAsia="zh-CN"/>
        </w:rPr>
        <w:t>。（</w:t>
      </w:r>
      <w:r>
        <w:rPr>
          <w:rFonts w:asciiTheme="minorEastAsia" w:hAnsiTheme="minorEastAsia" w:eastAsiaTheme="minorEastAsia"/>
        </w:rPr>
        <w:t>配置</w:t>
      </w:r>
      <w:r>
        <w:rPr>
          <w:rFonts w:hint="eastAsia" w:asciiTheme="minorEastAsia" w:hAnsiTheme="minorEastAsia" w:eastAsiaTheme="minorEastAsia"/>
        </w:rPr>
        <w:t>不少于2个</w:t>
      </w:r>
      <w:r>
        <w:rPr>
          <w:rFonts w:asciiTheme="minorEastAsia" w:hAnsiTheme="minorEastAsia" w:eastAsiaTheme="minorEastAsia"/>
        </w:rPr>
        <w:t>Active-Active控制器，支持多控扩展，在多控配置下，能够负载到所有控制器，CPU利用率差异小于5%</w:t>
      </w:r>
      <w:r>
        <w:rPr>
          <w:rFonts w:hint="eastAsia" w:asciiTheme="minorEastAsia" w:hAnsiTheme="minorEastAsia" w:eastAsiaTheme="minorEastAsia"/>
        </w:rPr>
        <w:t>。</w:t>
      </w:r>
    </w:p>
    <w:p>
      <w:pPr>
        <w:pStyle w:val="133"/>
        <w:ind w:firstLine="480"/>
      </w:pPr>
      <w:bookmarkStart w:id="6" w:name="OLE_LINK27"/>
      <w:bookmarkStart w:id="7" w:name="OLE_LINK38"/>
      <w:r>
        <w:rPr>
          <w:rFonts w:hint="eastAsia"/>
          <w:highlight w:val="none"/>
        </w:rPr>
        <w:t>2、</w:t>
      </w:r>
      <w:r>
        <w:rPr>
          <w:rFonts w:ascii="宋体" w:hAnsi="宋体" w:eastAsia="宋体" w:cs="宋体"/>
          <w:sz w:val="24"/>
          <w:szCs w:val="24"/>
          <w:highlight w:val="none"/>
        </w:rPr>
        <w:t>存</w:t>
      </w:r>
      <w:r>
        <w:rPr>
          <w:rFonts w:ascii="宋体" w:hAnsi="宋体" w:eastAsia="宋体" w:cs="宋体"/>
          <w:sz w:val="24"/>
          <w:szCs w:val="24"/>
        </w:rPr>
        <w:t>储控制器采用多核处理器，ARM处理器总核心数≥80核（不含任何加速芯片、ASIC芯片等），CPU主频为≥2.4GHz，Intel处理器物理总核心数≥60核（不含任何加速芯片、ASIC芯片等），CPU主频为≥2.2GHz。</w:t>
      </w:r>
    </w:p>
    <w:bookmarkEnd w:id="6"/>
    <w:bookmarkEnd w:id="7"/>
    <w:p>
      <w:pPr>
        <w:pStyle w:val="82"/>
        <w:ind w:firstLine="480"/>
        <w:rPr>
          <w:rFonts w:asciiTheme="minorEastAsia" w:hAnsiTheme="minorEastAsia" w:eastAsiaTheme="minorEastAsia"/>
          <w:color w:val="auto"/>
        </w:rPr>
      </w:pPr>
      <w:r>
        <w:rPr>
          <w:rFonts w:asciiTheme="minorEastAsia" w:hAnsiTheme="minorEastAsia" w:eastAsiaTheme="minorEastAsia"/>
          <w:color w:val="auto"/>
        </w:rPr>
        <w:t>3、系统内总一级缓存容量配置≥512GB（不含任何性能加速模块、FlashCache、PAM卡，SSD Cache、SCM等）控制器缓存均具备断电保护功能，在出现电源故障时，可提供充足的电源，将缓存内容转储至存储</w:t>
      </w:r>
      <w:r>
        <w:rPr>
          <w:rFonts w:hint="eastAsia" w:asciiTheme="minorEastAsia" w:hAnsiTheme="minorEastAsia" w:eastAsiaTheme="minorEastAsia"/>
          <w:color w:val="auto"/>
          <w:lang w:val="en-US" w:eastAsia="zh-CN"/>
        </w:rPr>
        <w:t>磁盘</w:t>
      </w:r>
      <w:r>
        <w:rPr>
          <w:rFonts w:asciiTheme="minorEastAsia" w:hAnsiTheme="minorEastAsia" w:eastAsiaTheme="minorEastAsia"/>
          <w:color w:val="auto"/>
        </w:rPr>
        <w:t>上。</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4、支持</w:t>
      </w:r>
      <w:r>
        <w:rPr>
          <w:rFonts w:hint="eastAsia" w:asciiTheme="minorEastAsia" w:hAnsiTheme="minorEastAsia" w:eastAsiaTheme="minorEastAsia"/>
          <w:color w:val="auto"/>
          <w:lang w:val="en-US" w:eastAsia="zh-CN"/>
        </w:rPr>
        <w:t>块</w:t>
      </w:r>
      <w:r>
        <w:rPr>
          <w:rFonts w:asciiTheme="minorEastAsia" w:hAnsiTheme="minorEastAsia" w:eastAsiaTheme="minorEastAsia"/>
          <w:color w:val="auto"/>
        </w:rPr>
        <w:t>和</w:t>
      </w:r>
      <w:r>
        <w:rPr>
          <w:rFonts w:hint="eastAsia" w:asciiTheme="minorEastAsia" w:hAnsiTheme="minorEastAsia" w:eastAsiaTheme="minorEastAsia"/>
          <w:color w:val="auto"/>
          <w:lang w:val="en-US" w:eastAsia="zh-CN"/>
        </w:rPr>
        <w:t>文件协议</w:t>
      </w:r>
      <w:r>
        <w:rPr>
          <w:rFonts w:asciiTheme="minorEastAsia" w:hAnsiTheme="minorEastAsia" w:eastAsiaTheme="minorEastAsia"/>
          <w:color w:val="auto"/>
        </w:rPr>
        <w:t>一体化，支持</w:t>
      </w:r>
      <w:r>
        <w:rPr>
          <w:rFonts w:hint="eastAsia" w:asciiTheme="minorEastAsia" w:hAnsiTheme="minorEastAsia" w:eastAsiaTheme="minorEastAsia"/>
          <w:color w:val="auto"/>
          <w:lang w:val="en-US" w:eastAsia="zh-CN"/>
        </w:rPr>
        <w:t>块</w:t>
      </w:r>
      <w:r>
        <w:rPr>
          <w:rFonts w:asciiTheme="minorEastAsia" w:hAnsiTheme="minorEastAsia" w:eastAsiaTheme="minorEastAsia"/>
          <w:color w:val="auto"/>
        </w:rPr>
        <w:t>和</w:t>
      </w:r>
      <w:r>
        <w:rPr>
          <w:rFonts w:hint="eastAsia" w:asciiTheme="minorEastAsia" w:hAnsiTheme="minorEastAsia" w:eastAsiaTheme="minorEastAsia"/>
          <w:color w:val="auto"/>
          <w:lang w:val="en-US" w:eastAsia="zh-CN"/>
        </w:rPr>
        <w:t>文件</w:t>
      </w:r>
      <w:r>
        <w:rPr>
          <w:rFonts w:asciiTheme="minorEastAsia" w:hAnsiTheme="minorEastAsia" w:eastAsiaTheme="minorEastAsia"/>
          <w:color w:val="auto"/>
        </w:rPr>
        <w:t>共资源池，无需独立分配,支持配置IP SAN和FC SAN协议。</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5、前端接口：提供≥1</w:t>
      </w:r>
      <w:r>
        <w:rPr>
          <w:rFonts w:hint="eastAsia" w:asciiTheme="minorEastAsia" w:hAnsiTheme="minorEastAsia" w:eastAsiaTheme="minorEastAsia"/>
          <w:color w:val="auto"/>
          <w:lang w:val="en-US" w:eastAsia="zh-CN"/>
        </w:rPr>
        <w:t>0</w:t>
      </w:r>
      <w:r>
        <w:rPr>
          <w:rFonts w:asciiTheme="minorEastAsia" w:hAnsiTheme="minorEastAsia" w:eastAsiaTheme="minorEastAsia"/>
          <w:color w:val="auto"/>
        </w:rPr>
        <w:t>个IO槽位，支持8/16/32Gbps FC、1/10/25</w:t>
      </w:r>
      <w:r>
        <w:rPr>
          <w:rFonts w:hint="eastAsia" w:asciiTheme="minorEastAsia" w:hAnsiTheme="minorEastAsia" w:eastAsiaTheme="minorEastAsia"/>
          <w:color w:val="auto"/>
          <w:lang w:val="en-US" w:eastAsia="zh-CN"/>
        </w:rPr>
        <w:t>/100</w:t>
      </w:r>
      <w:r>
        <w:rPr>
          <w:rFonts w:asciiTheme="minorEastAsia" w:hAnsiTheme="minorEastAsia" w:eastAsiaTheme="minorEastAsia"/>
          <w:color w:val="auto"/>
        </w:rPr>
        <w:t>Gbps Ethernet，本次配置≥8*16Gbps FC</w:t>
      </w:r>
      <w:r>
        <w:rPr>
          <w:rFonts w:hint="eastAsia" w:asciiTheme="minorEastAsia" w:hAnsiTheme="minorEastAsia" w:eastAsiaTheme="minorEastAsia"/>
          <w:color w:val="auto"/>
        </w:rPr>
        <w:t>（满配对应光模块）</w:t>
      </w:r>
      <w:r>
        <w:rPr>
          <w:rFonts w:asciiTheme="minorEastAsia" w:hAnsiTheme="minorEastAsia" w:eastAsiaTheme="minorEastAsia"/>
          <w:color w:val="auto"/>
        </w:rPr>
        <w:t>，≥8*10G光口</w:t>
      </w:r>
      <w:r>
        <w:rPr>
          <w:rFonts w:hint="eastAsia" w:asciiTheme="minorEastAsia" w:hAnsiTheme="minorEastAsia" w:eastAsiaTheme="minorEastAsia"/>
          <w:color w:val="auto"/>
        </w:rPr>
        <w:t>（满配对应光模块）</w:t>
      </w:r>
      <w:r>
        <w:rPr>
          <w:rFonts w:asciiTheme="minorEastAsia" w:hAnsiTheme="minorEastAsia" w:eastAsiaTheme="minorEastAsia"/>
          <w:color w:val="auto"/>
        </w:rPr>
        <w:t>，8*1G电口。</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6、硬盘：</w:t>
      </w:r>
      <w:r>
        <w:rPr>
          <w:rFonts w:hint="eastAsia" w:asciiTheme="minorEastAsia" w:hAnsiTheme="minorEastAsia" w:eastAsiaTheme="minorEastAsia"/>
          <w:color w:val="auto"/>
        </w:rPr>
        <w:t>配置≥17块2.4T 10K SAS硬盘，配置≥8块1.92TB</w:t>
      </w:r>
      <w:r>
        <w:rPr>
          <w:rFonts w:hint="eastAsia" w:asciiTheme="minorEastAsia" w:hAnsiTheme="minorEastAsia" w:eastAsiaTheme="minorEastAsia"/>
          <w:color w:val="auto"/>
          <w:lang w:val="en-US" w:eastAsia="zh-CN"/>
        </w:rPr>
        <w:t xml:space="preserve"> NVMe </w:t>
      </w:r>
      <w:r>
        <w:rPr>
          <w:rFonts w:hint="eastAsia" w:asciiTheme="minorEastAsia" w:hAnsiTheme="minorEastAsia" w:eastAsiaTheme="minorEastAsia"/>
          <w:color w:val="auto"/>
        </w:rPr>
        <w:t>SSD硬盘，支持扩展≥1600块企业级硬盘。</w:t>
      </w:r>
    </w:p>
    <w:p>
      <w:pPr>
        <w:pStyle w:val="82"/>
        <w:ind w:firstLine="480"/>
        <w:rPr>
          <w:rFonts w:hint="eastAsia" w:asciiTheme="minorEastAsia" w:hAnsiTheme="minorEastAsia" w:eastAsiaTheme="minorEastAsia"/>
          <w:color w:val="auto"/>
          <w:lang w:eastAsia="zh-CN"/>
        </w:rPr>
      </w:pPr>
      <w:r>
        <w:rPr>
          <w:rFonts w:hint="eastAsia" w:asciiTheme="minorEastAsia" w:hAnsiTheme="minorEastAsia" w:eastAsiaTheme="minorEastAsia"/>
          <w:color w:val="auto"/>
          <w:lang w:val="en-US" w:eastAsia="zh-CN"/>
        </w:rPr>
        <w:t>7</w:t>
      </w:r>
      <w:r>
        <w:rPr>
          <w:rFonts w:asciiTheme="minorEastAsia" w:hAnsiTheme="minorEastAsia" w:eastAsiaTheme="minorEastAsia"/>
          <w:color w:val="auto"/>
        </w:rPr>
        <w:t>、存储配置服务质量控制功能，支持按照 LUN、LUN组以及主机的方式进行流量控制。提供上限控制和下限保障两种 QoS 策略</w:t>
      </w:r>
      <w:r>
        <w:rPr>
          <w:rFonts w:hint="eastAsia" w:asciiTheme="minorEastAsia" w:hAnsiTheme="minorEastAsia" w:eastAsiaTheme="minorEastAsia"/>
          <w:color w:val="auto"/>
          <w:lang w:eastAsia="zh-CN"/>
        </w:rPr>
        <w:t>；</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lang w:val="en-US" w:eastAsia="zh-CN"/>
        </w:rPr>
        <w:t>8</w:t>
      </w:r>
      <w:r>
        <w:rPr>
          <w:rFonts w:asciiTheme="minorEastAsia" w:hAnsiTheme="minorEastAsia" w:eastAsiaTheme="minorEastAsia"/>
          <w:color w:val="auto"/>
        </w:rPr>
        <w:t>、</w:t>
      </w:r>
      <w:r>
        <w:rPr>
          <w:rFonts w:hint="eastAsia" w:asciiTheme="minorEastAsia" w:hAnsiTheme="minorEastAsia" w:eastAsiaTheme="minorEastAsia"/>
          <w:color w:val="auto"/>
        </w:rPr>
        <w:t>具备数据校验和修复机制，保障数据完整性。</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lang w:val="en-US" w:eastAsia="zh-CN"/>
        </w:rPr>
        <w:t>9</w:t>
      </w:r>
      <w:r>
        <w:rPr>
          <w:rFonts w:asciiTheme="minorEastAsia" w:hAnsiTheme="minorEastAsia" w:eastAsiaTheme="minorEastAsia"/>
          <w:color w:val="auto"/>
        </w:rPr>
        <w:t>、</w:t>
      </w:r>
      <w:r>
        <w:rPr>
          <w:rFonts w:hint="eastAsia" w:asciiTheme="minorEastAsia" w:hAnsiTheme="minorEastAsia" w:eastAsiaTheme="minorEastAsia"/>
          <w:color w:val="auto"/>
          <w:lang w:val="en-US" w:eastAsia="zh-CN"/>
        </w:rPr>
        <w:t>存储软件包</w:t>
      </w:r>
      <w:r>
        <w:rPr>
          <w:rFonts w:asciiTheme="minorEastAsia" w:hAnsiTheme="minorEastAsia" w:eastAsiaTheme="minorEastAsia"/>
          <w:color w:val="auto"/>
        </w:rPr>
        <w:t>配置</w:t>
      </w:r>
      <w:r>
        <w:rPr>
          <w:rFonts w:hint="eastAsia" w:asciiTheme="minorEastAsia" w:hAnsiTheme="minorEastAsia" w:eastAsiaTheme="minorEastAsia"/>
          <w:color w:val="auto"/>
          <w:lang w:eastAsia="zh-CN"/>
        </w:rPr>
        <w:t>：</w:t>
      </w:r>
      <w:r>
        <w:rPr>
          <w:rFonts w:hint="eastAsia" w:asciiTheme="minorEastAsia" w:hAnsiTheme="minorEastAsia" w:eastAsiaTheme="minorEastAsia"/>
          <w:color w:val="auto"/>
          <w:lang w:val="en-US" w:eastAsia="zh-CN"/>
        </w:rPr>
        <w:t>至少包含存储管理、数据</w:t>
      </w:r>
      <w:r>
        <w:rPr>
          <w:rFonts w:asciiTheme="minorEastAsia" w:hAnsiTheme="minorEastAsia" w:eastAsiaTheme="minorEastAsia"/>
          <w:color w:val="auto"/>
        </w:rPr>
        <w:t>精简许可、数据迁移许可、数据销毁、快照、克隆、QOS、CDP功能。</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lang w:val="en-US" w:eastAsia="zh-CN"/>
        </w:rPr>
        <w:t>10</w:t>
      </w:r>
      <w:r>
        <w:rPr>
          <w:rFonts w:asciiTheme="minorEastAsia" w:hAnsiTheme="minorEastAsia" w:eastAsiaTheme="minorEastAsia"/>
          <w:color w:val="auto"/>
        </w:rPr>
        <w:t>、配置双活功能，支持进行A-A双活，任意一套设备宕机均不影响上层业务系统运行（业务不中断）。</w:t>
      </w:r>
    </w:p>
    <w:p>
      <w:pPr>
        <w:pStyle w:val="6"/>
        <w:numPr>
          <w:ilvl w:val="0"/>
          <w:numId w:val="9"/>
        </w:numPr>
        <w:spacing w:before="0" w:after="0" w:line="360" w:lineRule="auto"/>
        <w:ind w:left="431" w:hanging="431"/>
        <w:rPr>
          <w:rFonts w:asciiTheme="minorEastAsia" w:hAnsiTheme="minorEastAsia" w:eastAsiaTheme="minorEastAsia"/>
        </w:rPr>
      </w:pPr>
      <w:r>
        <w:rPr>
          <w:rFonts w:hint="eastAsia" w:asciiTheme="minorEastAsia" w:hAnsiTheme="minorEastAsia" w:eastAsiaTheme="minorEastAsia"/>
        </w:rPr>
        <w:t>光纤交换机</w:t>
      </w:r>
    </w:p>
    <w:p>
      <w:pPr>
        <w:pStyle w:val="82"/>
        <w:numPr>
          <w:ilvl w:val="0"/>
          <w:numId w:val="11"/>
        </w:numPr>
        <w:ind w:left="559" w:leftChars="0" w:hanging="339" w:firstLineChars="0"/>
        <w:rPr>
          <w:rFonts w:asciiTheme="minorEastAsia" w:hAnsiTheme="minorEastAsia" w:eastAsiaTheme="minorEastAsia"/>
        </w:rPr>
      </w:pPr>
      <w:r>
        <w:t>交换机高度</w:t>
      </w:r>
      <w:r>
        <w:rPr>
          <w:rFonts w:hint="eastAsia"/>
          <w:lang w:val="en-US" w:eastAsia="zh-CN"/>
        </w:rPr>
        <w:t>≥</w:t>
      </w:r>
      <w:r>
        <w:t>1U，</w:t>
      </w:r>
      <w:r>
        <w:rPr>
          <w:rFonts w:asciiTheme="minorEastAsia" w:hAnsiTheme="minorEastAsia" w:eastAsiaTheme="minorEastAsia"/>
        </w:rPr>
        <w:t>64口32G FC端口光纤交换机；</w:t>
      </w:r>
    </w:p>
    <w:p>
      <w:pPr>
        <w:pStyle w:val="82"/>
        <w:numPr>
          <w:ilvl w:val="0"/>
          <w:numId w:val="11"/>
        </w:numPr>
        <w:ind w:firstLineChars="0"/>
        <w:rPr>
          <w:rFonts w:asciiTheme="minorEastAsia" w:hAnsiTheme="minorEastAsia" w:eastAsiaTheme="minorEastAsia"/>
        </w:rPr>
      </w:pPr>
      <w:r>
        <w:t>最大速率可支持32G，可自适应速率32G、16G、8G、4G</w:t>
      </w:r>
    </w:p>
    <w:p>
      <w:pPr>
        <w:pStyle w:val="82"/>
        <w:ind w:firstLine="199" w:firstLineChars="83"/>
        <w:rPr>
          <w:rFonts w:asciiTheme="minorEastAsia" w:hAnsiTheme="minorEastAsia" w:eastAsiaTheme="minorEastAsia"/>
        </w:rPr>
      </w:pPr>
      <w:r>
        <w:rPr>
          <w:rFonts w:asciiTheme="minorEastAsia" w:hAnsiTheme="minorEastAsia" w:eastAsiaTheme="minorEastAsia"/>
        </w:rPr>
        <w:t>3、配置要求：激活24个端口含24*16Gb多模SFP</w:t>
      </w:r>
    </w:p>
    <w:p>
      <w:pPr>
        <w:pStyle w:val="82"/>
        <w:ind w:firstLine="199" w:firstLineChars="83"/>
        <w:rPr>
          <w:rFonts w:asciiTheme="minorEastAsia" w:hAnsiTheme="minorEastAsia" w:eastAsiaTheme="minorEastAsia"/>
        </w:rPr>
      </w:pPr>
      <w:r>
        <w:rPr>
          <w:rFonts w:asciiTheme="minorEastAsia" w:hAnsiTheme="minorEastAsia" w:eastAsiaTheme="minorEastAsia"/>
        </w:rPr>
        <w:t>4、电源配置：双电源；</w:t>
      </w:r>
    </w:p>
    <w:p>
      <w:pPr>
        <w:pStyle w:val="82"/>
        <w:ind w:firstLineChars="0"/>
        <w:rPr>
          <w:rFonts w:asciiTheme="minorEastAsia" w:hAnsiTheme="minorEastAsia" w:eastAsiaTheme="minorEastAsia"/>
        </w:rPr>
      </w:pPr>
      <w:r>
        <w:rPr>
          <w:rFonts w:asciiTheme="minorEastAsia" w:hAnsiTheme="minorEastAsia" w:eastAsiaTheme="minorEastAsia"/>
        </w:rPr>
        <w:t>5、管理：支持HTTP、SNMP v1/v3、Web Tools和命令行界面（CLI）</w:t>
      </w:r>
      <w:r>
        <w:rPr>
          <w:rFonts w:hint="eastAsia" w:asciiTheme="minorEastAsia" w:hAnsiTheme="minorEastAsia" w:eastAsiaTheme="minorEastAsia"/>
        </w:rPr>
        <w:t>，</w:t>
      </w:r>
      <w:r>
        <w:t>同时提供命令行和web管理界面</w:t>
      </w:r>
      <w:r>
        <w:rPr>
          <w:rFonts w:asciiTheme="minorEastAsia" w:hAnsiTheme="minorEastAsia" w:eastAsiaTheme="minorEastAsia"/>
        </w:rPr>
        <w:t>；</w:t>
      </w:r>
    </w:p>
    <w:p>
      <w:pPr>
        <w:pStyle w:val="82"/>
        <w:ind w:firstLine="199" w:firstLineChars="83"/>
        <w:rPr>
          <w:rFonts w:asciiTheme="minorEastAsia" w:hAnsiTheme="minorEastAsia" w:eastAsiaTheme="minorEastAsia"/>
        </w:rPr>
      </w:pPr>
      <w:r>
        <w:rPr>
          <w:rFonts w:asciiTheme="minorEastAsia" w:hAnsiTheme="minorEastAsia" w:eastAsiaTheme="minorEastAsia"/>
        </w:rPr>
        <w:t>6、端口速率：端口速率支持4、8、16和32 Gbps</w:t>
      </w:r>
      <w:r>
        <w:rPr>
          <w:rFonts w:hint="eastAsia" w:asciiTheme="minorEastAsia" w:hAnsiTheme="minorEastAsia" w:eastAsiaTheme="minorEastAsia"/>
        </w:rPr>
        <w:t>；</w:t>
      </w:r>
    </w:p>
    <w:p>
      <w:pPr>
        <w:pStyle w:val="82"/>
        <w:ind w:firstLine="199" w:firstLineChars="83"/>
        <w:rPr>
          <w:rFonts w:hint="eastAsia" w:asciiTheme="minorEastAsia" w:hAnsiTheme="minorEastAsia" w:eastAsiaTheme="minorEastAsia"/>
        </w:rPr>
      </w:pPr>
      <w:r>
        <w:rPr>
          <w:rFonts w:hint="eastAsia"/>
        </w:rPr>
        <w:t>7、</w:t>
      </w:r>
      <w:r>
        <w:t>支持长距离传输和基于数据帧级别的链路聚合</w:t>
      </w:r>
    </w:p>
    <w:p>
      <w:pPr>
        <w:pStyle w:val="6"/>
        <w:numPr>
          <w:ilvl w:val="0"/>
          <w:numId w:val="9"/>
        </w:numPr>
        <w:spacing w:before="0" w:after="0" w:line="360" w:lineRule="auto"/>
        <w:ind w:left="431" w:hanging="431"/>
        <w:rPr>
          <w:rFonts w:asciiTheme="minorEastAsia" w:hAnsiTheme="minorEastAsia" w:eastAsiaTheme="minorEastAsia"/>
        </w:rPr>
      </w:pPr>
      <w:r>
        <w:rPr>
          <w:rFonts w:hint="eastAsia" w:asciiTheme="minorEastAsia" w:hAnsiTheme="minorEastAsia" w:eastAsiaTheme="minorEastAsia"/>
        </w:rPr>
        <w:t>内网虚拟化软件</w:t>
      </w:r>
    </w:p>
    <w:p>
      <w:pPr>
        <w:pStyle w:val="82"/>
        <w:ind w:firstLine="480"/>
        <w:rPr>
          <w:rFonts w:asciiTheme="minorEastAsia" w:hAnsiTheme="minorEastAsia" w:eastAsiaTheme="minorEastAsia"/>
        </w:rPr>
      </w:pPr>
      <w:r>
        <w:rPr>
          <w:rFonts w:asciiTheme="minorEastAsia" w:hAnsiTheme="minorEastAsia" w:eastAsiaTheme="minorEastAsia"/>
        </w:rPr>
        <w:t>1、虚拟化支持双架构部署，可直接安装在基于x86架构或ARM架构的物理服务器上，统一管理；</w:t>
      </w:r>
    </w:p>
    <w:p>
      <w:pPr>
        <w:pStyle w:val="82"/>
        <w:ind w:firstLine="480"/>
        <w:rPr>
          <w:rFonts w:asciiTheme="minorEastAsia" w:hAnsiTheme="minorEastAsia" w:eastAsiaTheme="minorEastAsia"/>
        </w:rPr>
      </w:pPr>
      <w:r>
        <w:rPr>
          <w:rFonts w:asciiTheme="minorEastAsia" w:hAnsiTheme="minorEastAsia" w:eastAsiaTheme="minorEastAsia"/>
        </w:rPr>
        <w:t>2、支持虚拟机规格的在线或离线调整，包括CPU、内存、硬盘、网卡等资源，支持重启生效，支持通过文件夹对虚拟机进行分组，不同类型的虚拟机实现逻辑分组管理，方便运维；</w:t>
      </w:r>
    </w:p>
    <w:p>
      <w:pPr>
        <w:pStyle w:val="82"/>
        <w:ind w:firstLine="480"/>
        <w:rPr>
          <w:rFonts w:asciiTheme="minorEastAsia" w:hAnsiTheme="minorEastAsia" w:eastAsiaTheme="minorEastAsia"/>
        </w:rPr>
      </w:pPr>
      <w:r>
        <w:rPr>
          <w:rFonts w:asciiTheme="minorEastAsia" w:hAnsiTheme="minorEastAsia" w:eastAsiaTheme="minorEastAsia"/>
        </w:rPr>
        <w:t>3、支持虚拟机HA，允许配置集群内HA预留的主机数量，以保证在虚拟机故障时有足够的资源进行切换，支持配置存储故障后是HA虚拟机还是不处理；</w:t>
      </w:r>
    </w:p>
    <w:p>
      <w:pPr>
        <w:pStyle w:val="82"/>
        <w:ind w:firstLine="480"/>
        <w:rPr>
          <w:rFonts w:asciiTheme="minorEastAsia" w:hAnsiTheme="minorEastAsia" w:eastAsiaTheme="minorEastAsia"/>
        </w:rPr>
      </w:pPr>
      <w:r>
        <w:rPr>
          <w:rFonts w:asciiTheme="minorEastAsia" w:hAnsiTheme="minorEastAsia" w:eastAsiaTheme="minorEastAsia"/>
        </w:rPr>
        <w:t>4、支持虚拟机的CPU的Qos，支持控制虚拟机获得的最低/最高CPU计算能力；</w:t>
      </w:r>
    </w:p>
    <w:p>
      <w:pPr>
        <w:pStyle w:val="82"/>
        <w:ind w:firstLine="480"/>
        <w:rPr>
          <w:rFonts w:asciiTheme="minorEastAsia" w:hAnsiTheme="minorEastAsia" w:eastAsiaTheme="minorEastAsia"/>
        </w:rPr>
      </w:pPr>
      <w:r>
        <w:rPr>
          <w:rFonts w:asciiTheme="minorEastAsia" w:hAnsiTheme="minorEastAsia" w:eastAsiaTheme="minorEastAsia"/>
        </w:rPr>
        <w:t>5、支持GPU虚拟化，将一个物理GPU卡虚拟成多个vGPU，满足最新DirectX、OpenGL规范的3D应用的需求；</w:t>
      </w:r>
    </w:p>
    <w:p>
      <w:pPr>
        <w:pStyle w:val="82"/>
        <w:ind w:firstLine="480"/>
        <w:rPr>
          <w:rFonts w:asciiTheme="minorEastAsia" w:hAnsiTheme="minorEastAsia" w:eastAsiaTheme="minorEastAsia"/>
        </w:rPr>
      </w:pPr>
      <w:r>
        <w:rPr>
          <w:rFonts w:asciiTheme="minorEastAsia" w:hAnsiTheme="minorEastAsia" w:eastAsiaTheme="minorEastAsia"/>
        </w:rPr>
        <w:t>6、支持GPU设备、SSD设备直通给虚拟机，软硬结合提升虚拟机的相关图形处理，存储IO等高性能要求；</w:t>
      </w:r>
    </w:p>
    <w:p>
      <w:pPr>
        <w:pStyle w:val="82"/>
        <w:ind w:firstLine="480"/>
        <w:rPr>
          <w:rFonts w:asciiTheme="minorEastAsia" w:hAnsiTheme="minorEastAsia" w:eastAsiaTheme="minorEastAsia"/>
        </w:rPr>
      </w:pPr>
      <w:r>
        <w:rPr>
          <w:rFonts w:hint="eastAsia" w:asciiTheme="minorEastAsia" w:hAnsiTheme="minorEastAsia" w:eastAsiaTheme="minorEastAsia"/>
          <w:lang w:val="en-US" w:eastAsia="zh-CN"/>
        </w:rPr>
        <w:t>7</w:t>
      </w:r>
      <w:r>
        <w:rPr>
          <w:rFonts w:asciiTheme="minorEastAsia" w:hAnsiTheme="minorEastAsia" w:eastAsiaTheme="minorEastAsia"/>
        </w:rPr>
        <w:t>、提供系统健康巡检工具，通过检查系统当前信息和运行情况反映系统健康状况。支持实时、定时和指定周期巡检，生成并导出巡检报告；</w:t>
      </w:r>
    </w:p>
    <w:p>
      <w:pPr>
        <w:pStyle w:val="82"/>
        <w:ind w:firstLine="480"/>
        <w:rPr>
          <w:rFonts w:asciiTheme="minorEastAsia" w:hAnsiTheme="minorEastAsia" w:eastAsiaTheme="minorEastAsia"/>
        </w:rPr>
      </w:pPr>
      <w:r>
        <w:rPr>
          <w:rFonts w:hint="eastAsia" w:asciiTheme="minorEastAsia" w:hAnsiTheme="minorEastAsia" w:eastAsiaTheme="minorEastAsia"/>
          <w:lang w:val="en-US" w:eastAsia="zh-CN"/>
        </w:rPr>
        <w:t>8</w:t>
      </w:r>
      <w:r>
        <w:rPr>
          <w:rFonts w:asciiTheme="minorEastAsia" w:hAnsiTheme="minorEastAsia" w:eastAsiaTheme="minorEastAsia"/>
        </w:rPr>
        <w:t>、支持多套虚拟化环境统一管理，支持对多个虚拟化资源统一呈现（计算资源池，存储资源池，网络资源池）和统一的操作；</w:t>
      </w:r>
    </w:p>
    <w:p>
      <w:pPr>
        <w:pStyle w:val="82"/>
        <w:ind w:firstLine="480"/>
        <w:rPr>
          <w:rFonts w:hint="eastAsia" w:asciiTheme="minorEastAsia" w:hAnsiTheme="minorEastAsia" w:eastAsiaTheme="minorEastAsia"/>
          <w:lang w:eastAsia="zh-CN"/>
        </w:rPr>
      </w:pPr>
      <w:r>
        <w:rPr>
          <w:rFonts w:hint="eastAsia" w:asciiTheme="minorEastAsia" w:hAnsiTheme="minorEastAsia" w:eastAsiaTheme="minorEastAsia"/>
          <w:lang w:val="en-US" w:eastAsia="zh-CN"/>
        </w:rPr>
        <w:t>9</w:t>
      </w:r>
      <w:r>
        <w:rPr>
          <w:rFonts w:asciiTheme="minorEastAsia" w:hAnsiTheme="minorEastAsia" w:eastAsiaTheme="minorEastAsia"/>
        </w:rPr>
        <w:t>、本次配置≥12颗CPU虚拟化</w:t>
      </w:r>
      <w:r>
        <w:rPr>
          <w:rFonts w:hint="eastAsia" w:asciiTheme="minorEastAsia" w:hAnsiTheme="minorEastAsia" w:eastAsiaTheme="minorEastAsia"/>
          <w:lang w:val="en-US" w:eastAsia="zh-CN"/>
        </w:rPr>
        <w:t>永久</w:t>
      </w:r>
      <w:r>
        <w:rPr>
          <w:rFonts w:asciiTheme="minorEastAsia" w:hAnsiTheme="minorEastAsia" w:eastAsiaTheme="minorEastAsia"/>
        </w:rPr>
        <w:t>使用许可</w:t>
      </w:r>
      <w:r>
        <w:rPr>
          <w:rFonts w:hint="eastAsia" w:asciiTheme="minorEastAsia" w:hAnsiTheme="minorEastAsia" w:eastAsiaTheme="minorEastAsia"/>
          <w:lang w:eastAsia="zh-CN"/>
        </w:rPr>
        <w:t>。</w:t>
      </w:r>
    </w:p>
    <w:p>
      <w:pPr>
        <w:pStyle w:val="6"/>
        <w:numPr>
          <w:ilvl w:val="0"/>
          <w:numId w:val="9"/>
        </w:numPr>
        <w:spacing w:before="0" w:after="0" w:line="360" w:lineRule="auto"/>
        <w:ind w:left="431" w:hanging="431"/>
        <w:rPr>
          <w:rFonts w:asciiTheme="minorEastAsia" w:hAnsiTheme="minorEastAsia" w:eastAsiaTheme="minorEastAsia"/>
        </w:rPr>
      </w:pPr>
      <w:r>
        <w:rPr>
          <w:rFonts w:hint="eastAsia" w:asciiTheme="minorEastAsia" w:hAnsiTheme="minorEastAsia" w:eastAsiaTheme="minorEastAsia"/>
        </w:rPr>
        <w:t>内网PACS非结构化文件存储</w:t>
      </w:r>
    </w:p>
    <w:p>
      <w:pPr>
        <w:pStyle w:val="82"/>
        <w:numPr>
          <w:ilvl w:val="0"/>
          <w:numId w:val="12"/>
        </w:numPr>
        <w:ind w:left="-40" w:leftChars="0" w:firstLine="480" w:firstLineChars="0"/>
        <w:rPr>
          <w:rFonts w:asciiTheme="minorEastAsia" w:hAnsiTheme="minorEastAsia" w:eastAsiaTheme="minorEastAsia"/>
        </w:rPr>
      </w:pPr>
      <w:r>
        <w:rPr>
          <w:rFonts w:ascii="宋体" w:hAnsi="宋体" w:eastAsia="宋体" w:cs="宋体"/>
          <w:sz w:val="24"/>
          <w:szCs w:val="24"/>
        </w:rPr>
        <w:t>存储控制器采用多核处理器，ARM处理器总核心数≥60核（不含任何加速芯片、ASIC芯片等），CPU主频为≥2.4GHz，Intel处理器物理总核心数≥40核（不含任何加速芯片、ASIC芯片等），CPU主频为≥2.2GHz。</w:t>
      </w:r>
      <w:r>
        <w:rPr>
          <w:rFonts w:asciiTheme="minorEastAsia" w:hAnsiTheme="minorEastAsia" w:eastAsiaTheme="minorEastAsia"/>
        </w:rPr>
        <w:t>；</w:t>
      </w:r>
    </w:p>
    <w:p>
      <w:pPr>
        <w:pStyle w:val="82"/>
        <w:ind w:firstLine="480"/>
        <w:rPr>
          <w:rFonts w:asciiTheme="minorEastAsia" w:hAnsiTheme="minorEastAsia" w:eastAsiaTheme="minorEastAsia"/>
        </w:rPr>
      </w:pPr>
      <w:r>
        <w:rPr>
          <w:rFonts w:asciiTheme="minorEastAsia" w:hAnsiTheme="minorEastAsia" w:eastAsiaTheme="minorEastAsia"/>
        </w:rPr>
        <w:t>2、系统内总一级缓存容量配置≥128GB（不含任何性能加速模块、FlashCache、PAM卡，SSD Cache、SCM等）控制器缓存均具备断电保护功能， 在出现电源故障时，可提供充足的电源，</w:t>
      </w:r>
      <w:r>
        <w:rPr>
          <w:rFonts w:asciiTheme="minorEastAsia" w:hAnsiTheme="minorEastAsia" w:eastAsiaTheme="minorEastAsia"/>
          <w:color w:val="auto"/>
        </w:rPr>
        <w:t>将缓存内容转储至存储</w:t>
      </w:r>
      <w:r>
        <w:rPr>
          <w:rFonts w:hint="eastAsia" w:asciiTheme="minorEastAsia" w:hAnsiTheme="minorEastAsia" w:eastAsiaTheme="minorEastAsia"/>
          <w:color w:val="auto"/>
          <w:lang w:val="en-US" w:eastAsia="zh-CN"/>
        </w:rPr>
        <w:t>磁盘</w:t>
      </w:r>
      <w:r>
        <w:rPr>
          <w:rFonts w:asciiTheme="minorEastAsia" w:hAnsiTheme="minorEastAsia" w:eastAsiaTheme="minorEastAsia"/>
          <w:color w:val="auto"/>
        </w:rPr>
        <w:t>上。</w:t>
      </w:r>
    </w:p>
    <w:p>
      <w:pPr>
        <w:pStyle w:val="82"/>
        <w:ind w:firstLine="480"/>
        <w:rPr>
          <w:rFonts w:asciiTheme="minorEastAsia" w:hAnsiTheme="minorEastAsia" w:eastAsiaTheme="minorEastAsia"/>
        </w:rPr>
      </w:pPr>
      <w:r>
        <w:rPr>
          <w:rFonts w:asciiTheme="minorEastAsia" w:hAnsiTheme="minorEastAsia" w:eastAsiaTheme="minorEastAsia"/>
        </w:rPr>
        <w:t>3、</w:t>
      </w:r>
      <w:r>
        <w:rPr>
          <w:rFonts w:hint="eastAsia" w:asciiTheme="minorEastAsia" w:hAnsiTheme="minorEastAsia" w:eastAsiaTheme="minorEastAsia"/>
          <w:lang w:val="en-US" w:eastAsia="zh-CN"/>
        </w:rPr>
        <w:t>文件</w:t>
      </w:r>
      <w:r>
        <w:rPr>
          <w:rFonts w:hint="eastAsia" w:asciiTheme="minorEastAsia" w:hAnsiTheme="minorEastAsia" w:eastAsiaTheme="minorEastAsia"/>
        </w:rPr>
        <w:t>存储采用分布式文件系统架构，文件系统无控制器归属，在多控配置下，支持多个控制器负载均衡，在单文件系统的情况下，多个控制器负载均衡</w:t>
      </w:r>
      <w:r>
        <w:rPr>
          <w:rFonts w:asciiTheme="minorEastAsia" w:hAnsiTheme="minorEastAsia" w:eastAsiaTheme="minorEastAsia"/>
          <w:color w:val="auto"/>
        </w:rPr>
        <w:t>。</w:t>
      </w:r>
    </w:p>
    <w:p>
      <w:pPr>
        <w:pStyle w:val="82"/>
        <w:ind w:firstLine="480"/>
        <w:rPr>
          <w:rFonts w:asciiTheme="minorEastAsia" w:hAnsiTheme="minorEastAsia" w:eastAsiaTheme="minorEastAsia"/>
        </w:rPr>
      </w:pPr>
      <w:r>
        <w:rPr>
          <w:rFonts w:asciiTheme="minorEastAsia" w:hAnsiTheme="minorEastAsia" w:eastAsiaTheme="minorEastAsia"/>
        </w:rPr>
        <w:t>4、前端接口：支持8/16/32Gbps FC、1/10/25Gbps Ethernet，本次配置 ≥8*16G</w:t>
      </w:r>
      <w:r>
        <w:rPr>
          <w:rFonts w:asciiTheme="minorEastAsia" w:hAnsiTheme="minorEastAsia" w:eastAsiaTheme="minorEastAsia"/>
          <w:color w:val="auto"/>
        </w:rPr>
        <w:t>bps FC</w:t>
      </w:r>
      <w:r>
        <w:rPr>
          <w:rFonts w:hint="eastAsia" w:asciiTheme="minorEastAsia" w:hAnsiTheme="minorEastAsia" w:eastAsiaTheme="minorEastAsia"/>
          <w:color w:val="auto"/>
        </w:rPr>
        <w:t>（满配对应光模块）</w:t>
      </w:r>
      <w:r>
        <w:rPr>
          <w:rFonts w:asciiTheme="minorEastAsia" w:hAnsiTheme="minorEastAsia" w:eastAsiaTheme="minorEastAsia"/>
          <w:color w:val="auto"/>
        </w:rPr>
        <w:t>，≥8*GE,≥8*10GE</w:t>
      </w:r>
      <w:r>
        <w:rPr>
          <w:rFonts w:hint="eastAsia" w:asciiTheme="minorEastAsia" w:hAnsiTheme="minorEastAsia" w:eastAsiaTheme="minorEastAsia"/>
          <w:color w:val="auto"/>
        </w:rPr>
        <w:t>（满配对应光模块）</w:t>
      </w:r>
      <w:r>
        <w:rPr>
          <w:rFonts w:hint="eastAsia" w:asciiTheme="minorEastAsia" w:hAnsiTheme="minorEastAsia" w:eastAsiaTheme="minorEastAsia"/>
          <w:color w:val="000000" w:themeColor="text1"/>
          <w:lang w:eastAsia="zh-CN"/>
          <w14:textFill>
            <w14:solidFill>
              <w14:schemeClr w14:val="tx1"/>
            </w14:solidFill>
          </w14:textFill>
        </w:rPr>
        <w:t>，</w:t>
      </w:r>
      <w:r>
        <w:rPr>
          <w:rFonts w:hint="eastAsia" w:asciiTheme="minorEastAsia" w:hAnsiTheme="minorEastAsia" w:eastAsiaTheme="minorEastAsia"/>
          <w:color w:val="000000" w:themeColor="text1"/>
          <w:lang w:val="en-US" w:eastAsia="zh-CN"/>
          <w14:textFill>
            <w14:solidFill>
              <w14:schemeClr w14:val="tx1"/>
            </w14:solidFill>
          </w14:textFill>
        </w:rPr>
        <w:t>剩余可用IO插槽数</w:t>
      </w:r>
      <w:r>
        <w:rPr>
          <w:rFonts w:asciiTheme="minorEastAsia" w:hAnsiTheme="minorEastAsia" w:eastAsiaTheme="minorEastAsia"/>
          <w:color w:val="000000" w:themeColor="text1"/>
          <w14:textFill>
            <w14:solidFill>
              <w14:schemeClr w14:val="tx1"/>
            </w14:solidFill>
          </w14:textFill>
        </w:rPr>
        <w:t>≥</w:t>
      </w:r>
      <w:r>
        <w:rPr>
          <w:rFonts w:hint="eastAsia" w:asciiTheme="minorEastAsia" w:hAnsiTheme="minorEastAsia" w:eastAsiaTheme="minorEastAsia"/>
          <w:color w:val="000000" w:themeColor="text1"/>
          <w:lang w:val="en-US" w:eastAsia="zh-CN"/>
          <w14:textFill>
            <w14:solidFill>
              <w14:schemeClr w14:val="tx1"/>
            </w14:solidFill>
          </w14:textFill>
        </w:rPr>
        <w:t>3个</w:t>
      </w:r>
      <w:r>
        <w:rPr>
          <w:rFonts w:asciiTheme="minorEastAsia" w:hAnsiTheme="minorEastAsia" w:eastAsiaTheme="minorEastAsia"/>
          <w:color w:val="000000" w:themeColor="text1"/>
          <w14:textFill>
            <w14:solidFill>
              <w14:schemeClr w14:val="tx1"/>
            </w14:solidFill>
          </w14:textFill>
        </w:rPr>
        <w:t>。</w:t>
      </w:r>
    </w:p>
    <w:p>
      <w:pPr>
        <w:pStyle w:val="82"/>
        <w:ind w:firstLine="480"/>
        <w:rPr>
          <w:rFonts w:asciiTheme="minorEastAsia" w:hAnsiTheme="minorEastAsia" w:eastAsiaTheme="minorEastAsia"/>
        </w:rPr>
      </w:pPr>
      <w:r>
        <w:rPr>
          <w:rFonts w:asciiTheme="minorEastAsia" w:hAnsiTheme="minorEastAsia" w:eastAsiaTheme="minorEastAsia"/>
        </w:rPr>
        <w:t>5、支持SAS SSD、SAS、NL-SAS硬盘，并支持混插，本次配置≥</w:t>
      </w:r>
      <w:r>
        <w:rPr>
          <w:rFonts w:hint="eastAsia" w:asciiTheme="minorEastAsia" w:hAnsiTheme="minorEastAsia" w:eastAsiaTheme="minorEastAsia"/>
          <w:lang w:val="en-US" w:eastAsia="zh-CN"/>
        </w:rPr>
        <w:t>6</w:t>
      </w:r>
      <w:r>
        <w:rPr>
          <w:rFonts w:asciiTheme="minorEastAsia" w:hAnsiTheme="minorEastAsia" w:eastAsiaTheme="minorEastAsia"/>
        </w:rPr>
        <w:t>*1.92TB</w:t>
      </w:r>
      <w:r>
        <w:rPr>
          <w:rFonts w:hint="eastAsia" w:asciiTheme="minorEastAsia" w:hAnsiTheme="minorEastAsia" w:eastAsiaTheme="minorEastAsia"/>
          <w:color w:val="auto"/>
          <w:lang w:val="en-US" w:eastAsia="zh-CN"/>
        </w:rPr>
        <w:t xml:space="preserve"> NVMe </w:t>
      </w:r>
      <w:r>
        <w:rPr>
          <w:rFonts w:hint="eastAsia" w:asciiTheme="minorEastAsia" w:hAnsiTheme="minorEastAsia" w:eastAsiaTheme="minorEastAsia"/>
          <w:color w:val="auto"/>
        </w:rPr>
        <w:t>SSD</w:t>
      </w:r>
      <w:r>
        <w:rPr>
          <w:rFonts w:asciiTheme="minorEastAsia" w:hAnsiTheme="minorEastAsia" w:eastAsiaTheme="minorEastAsia"/>
        </w:rPr>
        <w:t>，15*8TB 7.2K RPM NL SAS硬盘单元，单控制框最大支持扩展≥800块企业级硬盘。</w:t>
      </w:r>
    </w:p>
    <w:p>
      <w:pPr>
        <w:pStyle w:val="82"/>
        <w:ind w:firstLine="480"/>
        <w:rPr>
          <w:rFonts w:hint="eastAsia" w:asciiTheme="minorEastAsia" w:hAnsiTheme="minorEastAsia" w:eastAsiaTheme="minorEastAsia"/>
          <w:lang w:val="en-US" w:eastAsia="zh-CN"/>
        </w:rPr>
      </w:pPr>
      <w:r>
        <w:rPr>
          <w:rFonts w:hint="eastAsia" w:asciiTheme="minorEastAsia" w:hAnsiTheme="minorEastAsia" w:eastAsiaTheme="minorEastAsia"/>
          <w:lang w:val="en-US" w:eastAsia="zh-CN"/>
        </w:rPr>
        <w:t>6、文件存储配置WORM特性，满足一次写入不可修改和删除或者写入超过指定时间（比如2小时）锁定不可修改，防止勒索病毒恶意篡改。</w:t>
      </w:r>
    </w:p>
    <w:p>
      <w:pPr>
        <w:pStyle w:val="82"/>
        <w:ind w:firstLine="480"/>
        <w:rPr>
          <w:rFonts w:asciiTheme="minorEastAsia" w:hAnsiTheme="minorEastAsia" w:eastAsiaTheme="minorEastAsia"/>
        </w:rPr>
      </w:pPr>
      <w:r>
        <w:rPr>
          <w:rFonts w:hint="eastAsia" w:asciiTheme="minorEastAsia" w:hAnsiTheme="minorEastAsia" w:eastAsiaTheme="minorEastAsia"/>
          <w:lang w:val="en-US" w:eastAsia="zh-CN"/>
        </w:rPr>
        <w:t>7</w:t>
      </w:r>
      <w:r>
        <w:rPr>
          <w:rFonts w:asciiTheme="minorEastAsia" w:hAnsiTheme="minorEastAsia" w:eastAsiaTheme="minorEastAsia"/>
        </w:rPr>
        <w:t>、</w:t>
      </w:r>
      <w:r>
        <w:rPr>
          <w:rFonts w:hint="eastAsia" w:asciiTheme="minorEastAsia" w:hAnsiTheme="minorEastAsia" w:eastAsiaTheme="minorEastAsia"/>
          <w:color w:val="auto"/>
          <w:lang w:val="en-US" w:eastAsia="zh-CN"/>
        </w:rPr>
        <w:t>存储软件包</w:t>
      </w:r>
      <w:r>
        <w:rPr>
          <w:rFonts w:asciiTheme="minorEastAsia" w:hAnsiTheme="minorEastAsia" w:eastAsiaTheme="minorEastAsia"/>
          <w:color w:val="auto"/>
        </w:rPr>
        <w:t>配置</w:t>
      </w:r>
      <w:r>
        <w:rPr>
          <w:rFonts w:hint="eastAsia" w:asciiTheme="minorEastAsia" w:hAnsiTheme="minorEastAsia" w:eastAsiaTheme="minorEastAsia"/>
          <w:color w:val="auto"/>
          <w:lang w:eastAsia="zh-CN"/>
        </w:rPr>
        <w:t>：</w:t>
      </w:r>
      <w:r>
        <w:rPr>
          <w:rFonts w:hint="eastAsia" w:asciiTheme="minorEastAsia" w:hAnsiTheme="minorEastAsia" w:eastAsiaTheme="minorEastAsia"/>
          <w:color w:val="auto"/>
          <w:lang w:val="en-US" w:eastAsia="zh-CN"/>
        </w:rPr>
        <w:t>至少包含存储管理、CIFS、NFS、数据</w:t>
      </w:r>
      <w:r>
        <w:rPr>
          <w:rFonts w:asciiTheme="minorEastAsia" w:hAnsiTheme="minorEastAsia" w:eastAsiaTheme="minorEastAsia"/>
          <w:color w:val="auto"/>
        </w:rPr>
        <w:t>精简许可、数据迁移许可、数据销毁、多租户、快照、克隆、QOS、CDP</w:t>
      </w:r>
      <w:r>
        <w:rPr>
          <w:rFonts w:hint="eastAsia" w:asciiTheme="minorEastAsia" w:hAnsiTheme="minorEastAsia" w:eastAsiaTheme="minorEastAsia"/>
          <w:color w:val="auto"/>
          <w:lang w:eastAsia="zh-CN"/>
        </w:rPr>
        <w:t>、</w:t>
      </w:r>
      <w:r>
        <w:rPr>
          <w:rFonts w:hint="eastAsia" w:asciiTheme="minorEastAsia" w:hAnsiTheme="minorEastAsia" w:eastAsiaTheme="minorEastAsia"/>
          <w:color w:val="auto"/>
          <w:lang w:val="en-US" w:eastAsia="zh-CN"/>
        </w:rPr>
        <w:t>Worm</w:t>
      </w:r>
      <w:r>
        <w:rPr>
          <w:rFonts w:asciiTheme="minorEastAsia" w:hAnsiTheme="minorEastAsia" w:eastAsiaTheme="minorEastAsia"/>
          <w:color w:val="auto"/>
        </w:rPr>
        <w:t>功能。</w:t>
      </w:r>
    </w:p>
    <w:p>
      <w:pPr>
        <w:pStyle w:val="6"/>
        <w:numPr>
          <w:ilvl w:val="0"/>
          <w:numId w:val="9"/>
        </w:numPr>
        <w:spacing w:before="0" w:after="0" w:line="360" w:lineRule="auto"/>
        <w:ind w:left="431" w:hanging="431"/>
        <w:rPr>
          <w:rFonts w:asciiTheme="minorEastAsia" w:hAnsiTheme="minorEastAsia" w:eastAsiaTheme="minorEastAsia"/>
        </w:rPr>
      </w:pPr>
      <w:r>
        <w:rPr>
          <w:rFonts w:hint="eastAsia" w:asciiTheme="minorEastAsia" w:hAnsiTheme="minorEastAsia" w:eastAsiaTheme="minorEastAsia"/>
        </w:rPr>
        <w:t>备份一体机</w:t>
      </w:r>
    </w:p>
    <w:p>
      <w:pPr>
        <w:pStyle w:val="82"/>
        <w:ind w:firstLine="480"/>
        <w:rPr>
          <w:rFonts w:asciiTheme="minorEastAsia" w:hAnsiTheme="minorEastAsia" w:eastAsiaTheme="minorEastAsia"/>
        </w:rPr>
      </w:pPr>
      <w:r>
        <w:rPr>
          <w:rFonts w:hint="eastAsia" w:asciiTheme="minorEastAsia" w:hAnsiTheme="minorEastAsia" w:eastAsiaTheme="minorEastAsia"/>
          <w:lang w:val="en-US" w:eastAsia="zh-CN"/>
        </w:rPr>
        <w:t>1</w:t>
      </w:r>
      <w:r>
        <w:rPr>
          <w:rFonts w:asciiTheme="minorEastAsia" w:hAnsiTheme="minorEastAsia" w:eastAsiaTheme="minorEastAsia"/>
        </w:rPr>
        <w:t>、系统集成备份管理、备份存储管理和备份存储软硬件于一体，不采取备份服务器+备份存储分离的架构模式；</w:t>
      </w:r>
    </w:p>
    <w:p>
      <w:pPr>
        <w:pStyle w:val="82"/>
        <w:ind w:firstLine="480"/>
        <w:rPr>
          <w:rFonts w:asciiTheme="minorEastAsia" w:hAnsiTheme="minorEastAsia" w:eastAsiaTheme="minorEastAsia"/>
        </w:rPr>
      </w:pPr>
      <w:r>
        <w:rPr>
          <w:rFonts w:hint="eastAsia" w:asciiTheme="minorEastAsia" w:hAnsiTheme="minorEastAsia" w:eastAsiaTheme="minorEastAsia"/>
          <w:lang w:val="en-US" w:eastAsia="zh-CN"/>
        </w:rPr>
        <w:t>2</w:t>
      </w:r>
      <w:r>
        <w:rPr>
          <w:rFonts w:asciiTheme="minorEastAsia" w:hAnsiTheme="minorEastAsia" w:eastAsiaTheme="minorEastAsia"/>
        </w:rPr>
        <w:t>、一套备份与恢复系统,可以同时支持周期性备份保护、副本远程复制、副本长期保留和副本立即挂载访问功能；</w:t>
      </w:r>
    </w:p>
    <w:p>
      <w:pPr>
        <w:pStyle w:val="82"/>
        <w:ind w:firstLine="480"/>
        <w:rPr>
          <w:rFonts w:asciiTheme="minorEastAsia" w:hAnsiTheme="minorEastAsia" w:eastAsiaTheme="minorEastAsia"/>
        </w:rPr>
      </w:pPr>
      <w:r>
        <w:rPr>
          <w:rFonts w:hint="eastAsia" w:asciiTheme="minorEastAsia" w:hAnsiTheme="minorEastAsia" w:eastAsiaTheme="minorEastAsia"/>
          <w:lang w:val="en-US" w:eastAsia="zh-CN"/>
        </w:rPr>
        <w:t>3</w:t>
      </w:r>
      <w:r>
        <w:rPr>
          <w:rFonts w:asciiTheme="minorEastAsia" w:hAnsiTheme="minorEastAsia" w:eastAsiaTheme="minorEastAsia"/>
        </w:rPr>
        <w:t>、支持对Oracle、MySQL、SQL Server、Postgre SQL、达梦、</w:t>
      </w:r>
      <w:r>
        <w:rPr>
          <w:rFonts w:hint="eastAsia" w:asciiTheme="minorEastAsia" w:hAnsiTheme="minorEastAsia" w:eastAsiaTheme="minorEastAsia"/>
        </w:rPr>
        <w:t>等主流</w:t>
      </w:r>
      <w:r>
        <w:rPr>
          <w:rFonts w:asciiTheme="minorEastAsia" w:hAnsiTheme="minorEastAsia" w:eastAsiaTheme="minorEastAsia"/>
        </w:rPr>
        <w:t>数据库进行在线备份保护，备份任务配置过程全部图形化操作；</w:t>
      </w:r>
    </w:p>
    <w:p>
      <w:pPr>
        <w:pStyle w:val="82"/>
        <w:ind w:firstLine="480"/>
        <w:rPr>
          <w:rFonts w:asciiTheme="minorEastAsia" w:hAnsiTheme="minorEastAsia" w:eastAsiaTheme="minorEastAsia"/>
        </w:rPr>
      </w:pPr>
      <w:r>
        <w:rPr>
          <w:rFonts w:hint="eastAsia" w:asciiTheme="minorEastAsia" w:hAnsiTheme="minorEastAsia" w:eastAsiaTheme="minorEastAsia"/>
          <w:lang w:val="en-US" w:eastAsia="zh-CN"/>
        </w:rPr>
        <w:t>4</w:t>
      </w:r>
      <w:r>
        <w:rPr>
          <w:rFonts w:asciiTheme="minorEastAsia" w:hAnsiTheme="minorEastAsia" w:eastAsiaTheme="minorEastAsia"/>
        </w:rPr>
        <w:t>、</w:t>
      </w:r>
      <w:r>
        <w:rPr>
          <w:rFonts w:hint="eastAsia" w:asciiTheme="minorEastAsia" w:hAnsiTheme="minorEastAsia" w:eastAsiaTheme="minorEastAsia"/>
          <w:lang w:val="en-US" w:eastAsia="zh-CN"/>
        </w:rPr>
        <w:t>备份一体机</w:t>
      </w:r>
      <w:r>
        <w:rPr>
          <w:rFonts w:asciiTheme="minorEastAsia" w:hAnsiTheme="minorEastAsia" w:eastAsiaTheme="minorEastAsia"/>
        </w:rPr>
        <w:t>支持重删压缩功能，支持在线重删、后端重删、源端重删、复制链路重删；</w:t>
      </w:r>
    </w:p>
    <w:p>
      <w:pPr>
        <w:pStyle w:val="82"/>
        <w:ind w:firstLine="480"/>
        <w:rPr>
          <w:rFonts w:asciiTheme="minorEastAsia" w:hAnsiTheme="minorEastAsia" w:eastAsiaTheme="minorEastAsia"/>
        </w:rPr>
      </w:pPr>
      <w:r>
        <w:rPr>
          <w:rFonts w:hint="eastAsia" w:asciiTheme="minorEastAsia" w:hAnsiTheme="minorEastAsia" w:eastAsiaTheme="minorEastAsia"/>
          <w:lang w:val="en-US" w:eastAsia="zh-CN"/>
        </w:rPr>
        <w:t>5</w:t>
      </w:r>
      <w:r>
        <w:rPr>
          <w:rFonts w:asciiTheme="minorEastAsia" w:hAnsiTheme="minorEastAsia" w:eastAsiaTheme="minorEastAsia"/>
        </w:rPr>
        <w:t>、支持通过图形化界面监控系统IO响应时间、IOPS、带宽、硬盘等系统关键信息；</w:t>
      </w:r>
    </w:p>
    <w:p>
      <w:pPr>
        <w:pStyle w:val="82"/>
        <w:ind w:firstLine="480"/>
        <w:rPr>
          <w:rFonts w:asciiTheme="minorEastAsia" w:hAnsiTheme="minorEastAsia" w:eastAsiaTheme="minorEastAsia"/>
        </w:rPr>
      </w:pPr>
      <w:r>
        <w:rPr>
          <w:rFonts w:hint="eastAsia" w:asciiTheme="minorEastAsia" w:hAnsiTheme="minorEastAsia" w:eastAsiaTheme="minorEastAsia"/>
          <w:lang w:val="en-US" w:eastAsia="zh-CN"/>
        </w:rPr>
        <w:t>6</w:t>
      </w:r>
      <w:r>
        <w:rPr>
          <w:rFonts w:asciiTheme="minorEastAsia" w:hAnsiTheme="minorEastAsia" w:eastAsiaTheme="minorEastAsia"/>
        </w:rPr>
        <w:t>、支持通过图形化巡检工具进行数据保护业务状态、告警信息、软件状态、硬件状态等巡检；</w:t>
      </w:r>
    </w:p>
    <w:p>
      <w:pPr>
        <w:pStyle w:val="82"/>
        <w:ind w:firstLine="480"/>
        <w:rPr>
          <w:rFonts w:asciiTheme="minorEastAsia" w:hAnsiTheme="minorEastAsia" w:eastAsiaTheme="minorEastAsia"/>
          <w:color w:val="auto"/>
        </w:rPr>
      </w:pPr>
      <w:r>
        <w:rPr>
          <w:rFonts w:hint="eastAsia" w:asciiTheme="minorEastAsia" w:hAnsiTheme="minorEastAsia" w:eastAsiaTheme="minorEastAsia"/>
          <w:lang w:val="en-US" w:eastAsia="zh-CN"/>
        </w:rPr>
        <w:t>7</w:t>
      </w:r>
      <w:r>
        <w:rPr>
          <w:rFonts w:asciiTheme="minorEastAsia" w:hAnsiTheme="minorEastAsia" w:eastAsiaTheme="minorEastAsia"/>
        </w:rPr>
        <w:t>、备份一体机实配</w:t>
      </w:r>
      <w:r>
        <w:rPr>
          <w:rFonts w:hint="eastAsia" w:asciiTheme="minorEastAsia" w:hAnsiTheme="minorEastAsia" w:eastAsiaTheme="minorEastAsia"/>
          <w:lang w:val="en-US" w:eastAsia="zh-CN"/>
        </w:rPr>
        <w:t>双节点</w:t>
      </w:r>
      <w:r>
        <w:rPr>
          <w:rFonts w:hint="eastAsia" w:asciiTheme="minorEastAsia" w:hAnsiTheme="minorEastAsia" w:eastAsiaTheme="minorEastAsia"/>
        </w:rPr>
        <w:t>，冗余架构，</w:t>
      </w:r>
      <w:r>
        <w:rPr>
          <w:rFonts w:hint="eastAsia" w:asciiTheme="minorEastAsia" w:hAnsiTheme="minorEastAsia" w:eastAsiaTheme="minorEastAsia"/>
          <w:color w:val="auto"/>
          <w:lang w:val="en-US" w:eastAsia="zh-CN"/>
        </w:rPr>
        <w:t>ARM</w:t>
      </w:r>
      <w:r>
        <w:rPr>
          <w:rFonts w:asciiTheme="minorEastAsia" w:hAnsiTheme="minorEastAsia" w:eastAsiaTheme="minorEastAsia"/>
          <w:color w:val="auto"/>
        </w:rPr>
        <w:t>处理器总物理核心数≥48核，CPU主频为≥2.4GHz</w:t>
      </w:r>
      <w:r>
        <w:rPr>
          <w:rFonts w:hint="eastAsia" w:asciiTheme="minorEastAsia" w:hAnsiTheme="minorEastAsia" w:eastAsiaTheme="minorEastAsia"/>
          <w:color w:val="auto"/>
        </w:rPr>
        <w:t>，</w:t>
      </w:r>
      <w:r>
        <w:rPr>
          <w:rFonts w:asciiTheme="minorEastAsia" w:hAnsiTheme="minorEastAsia" w:eastAsiaTheme="minorEastAsia"/>
          <w:color w:val="auto"/>
        </w:rPr>
        <w:t>Intel处理处理器总物理核心数≥40核，CPU主频为≥2.2GHz；</w:t>
      </w:r>
    </w:p>
    <w:p>
      <w:pPr>
        <w:pStyle w:val="82"/>
        <w:ind w:firstLine="480"/>
        <w:rPr>
          <w:rFonts w:hint="eastAsia" w:asciiTheme="minorEastAsia" w:hAnsiTheme="minorEastAsia" w:eastAsiaTheme="minorEastAsia"/>
          <w:lang w:val="en-US" w:eastAsia="zh-CN"/>
        </w:rPr>
      </w:pPr>
      <w:r>
        <w:rPr>
          <w:rFonts w:hint="eastAsia" w:asciiTheme="minorEastAsia" w:hAnsiTheme="minorEastAsia" w:eastAsiaTheme="minorEastAsia"/>
          <w:lang w:val="en-US" w:eastAsia="zh-CN"/>
        </w:rPr>
        <w:t>8</w:t>
      </w:r>
      <w:r>
        <w:rPr>
          <w:rFonts w:asciiTheme="minorEastAsia" w:hAnsiTheme="minorEastAsia" w:eastAsiaTheme="minorEastAsia"/>
        </w:rPr>
        <w:t>、内存</w:t>
      </w:r>
      <w:r>
        <w:rPr>
          <w:rFonts w:hint="eastAsia" w:asciiTheme="minorEastAsia" w:hAnsiTheme="minorEastAsia" w:eastAsiaTheme="minorEastAsia"/>
          <w:lang w:val="en-US" w:eastAsia="zh-CN"/>
        </w:rPr>
        <w:t>总</w:t>
      </w:r>
      <w:r>
        <w:rPr>
          <w:rFonts w:asciiTheme="minorEastAsia" w:hAnsiTheme="minorEastAsia" w:eastAsiaTheme="minorEastAsia"/>
        </w:rPr>
        <w:t>容量≥256GB</w:t>
      </w:r>
      <w:r>
        <w:rPr>
          <w:rFonts w:hint="eastAsia" w:asciiTheme="minorEastAsia" w:hAnsiTheme="minorEastAsia" w:eastAsiaTheme="minorEastAsia"/>
          <w:lang w:val="en-US" w:eastAsia="zh-CN"/>
        </w:rPr>
        <w:t>;</w:t>
      </w:r>
    </w:p>
    <w:p>
      <w:pPr>
        <w:pStyle w:val="82"/>
        <w:ind w:firstLine="480"/>
        <w:rPr>
          <w:rFonts w:asciiTheme="minorEastAsia" w:hAnsiTheme="minorEastAsia" w:eastAsiaTheme="minorEastAsia"/>
        </w:rPr>
      </w:pPr>
      <w:r>
        <w:rPr>
          <w:rFonts w:hint="eastAsia" w:asciiTheme="minorEastAsia" w:hAnsiTheme="minorEastAsia" w:eastAsiaTheme="minorEastAsia"/>
          <w:lang w:val="en-US" w:eastAsia="zh-CN"/>
        </w:rPr>
        <w:t>9</w:t>
      </w:r>
      <w:r>
        <w:rPr>
          <w:rFonts w:asciiTheme="minorEastAsia" w:hAnsiTheme="minorEastAsia" w:eastAsiaTheme="minorEastAsia"/>
        </w:rPr>
        <w:t>、</w:t>
      </w:r>
      <w:r>
        <w:rPr>
          <w:rFonts w:hint="eastAsia" w:asciiTheme="minorEastAsia" w:hAnsiTheme="minorEastAsia" w:eastAsiaTheme="minorEastAsia"/>
          <w:lang w:val="en-US" w:eastAsia="zh-CN"/>
        </w:rPr>
        <w:t>硬盘整体</w:t>
      </w:r>
      <w:r>
        <w:rPr>
          <w:rFonts w:asciiTheme="minorEastAsia" w:hAnsiTheme="minorEastAsia" w:eastAsiaTheme="minorEastAsia"/>
        </w:rPr>
        <w:t>配置≥8个8TB 7.2K NL-SAS盘，≥4块1.92TB/企业级固态硬盘；</w:t>
      </w:r>
    </w:p>
    <w:p>
      <w:pPr>
        <w:pStyle w:val="82"/>
        <w:ind w:firstLine="480"/>
        <w:rPr>
          <w:rFonts w:asciiTheme="minorEastAsia" w:hAnsiTheme="minorEastAsia" w:eastAsiaTheme="minorEastAsia"/>
        </w:rPr>
      </w:pPr>
      <w:r>
        <w:rPr>
          <w:rFonts w:hint="eastAsia" w:asciiTheme="minorEastAsia" w:hAnsiTheme="minorEastAsia" w:eastAsiaTheme="minorEastAsia"/>
          <w:color w:val="000000" w:themeColor="text1"/>
          <w14:textFill>
            <w14:solidFill>
              <w14:schemeClr w14:val="tx1"/>
            </w14:solidFill>
          </w14:textFill>
        </w:rPr>
        <w:t>1</w:t>
      </w:r>
      <w:r>
        <w:rPr>
          <w:rFonts w:hint="eastAsia" w:asciiTheme="minorEastAsia" w:hAnsiTheme="minorEastAsia" w:eastAsiaTheme="minorEastAsia"/>
          <w:color w:val="000000" w:themeColor="text1"/>
          <w:lang w:val="en-US" w:eastAsia="zh-CN"/>
          <w14:textFill>
            <w14:solidFill>
              <w14:schemeClr w14:val="tx1"/>
            </w14:solidFill>
          </w14:textFill>
        </w:rPr>
        <w:t>0</w:t>
      </w:r>
      <w:r>
        <w:rPr>
          <w:rFonts w:hint="eastAsia" w:asciiTheme="minorEastAsia" w:hAnsiTheme="minorEastAsia" w:eastAsiaTheme="minorEastAsia"/>
          <w:color w:val="000000" w:themeColor="text1"/>
          <w14:textFill>
            <w14:solidFill>
              <w14:schemeClr w14:val="tx1"/>
            </w14:solidFill>
          </w14:textFill>
        </w:rPr>
        <w:t>、网络配置不少于8*10G光口，8*1G电口（满配对应光模块）；</w:t>
      </w:r>
    </w:p>
    <w:p>
      <w:pPr>
        <w:pStyle w:val="82"/>
        <w:ind w:firstLine="480"/>
        <w:rPr>
          <w:rFonts w:hint="eastAsia" w:asciiTheme="minorEastAsia" w:hAnsiTheme="minorEastAsia" w:eastAsiaTheme="minorEastAsia"/>
          <w:lang w:val="en-US" w:eastAsia="zh-CN"/>
        </w:rPr>
      </w:pPr>
      <w:r>
        <w:rPr>
          <w:rFonts w:asciiTheme="minorEastAsia" w:hAnsiTheme="minorEastAsia" w:eastAsiaTheme="minorEastAsia"/>
        </w:rPr>
        <w:t>1</w:t>
      </w:r>
      <w:r>
        <w:rPr>
          <w:rFonts w:hint="eastAsia" w:asciiTheme="minorEastAsia" w:hAnsiTheme="minorEastAsia" w:eastAsiaTheme="minorEastAsia"/>
          <w:lang w:val="en-US" w:eastAsia="zh-CN"/>
        </w:rPr>
        <w:t>1</w:t>
      </w:r>
      <w:r>
        <w:rPr>
          <w:rFonts w:asciiTheme="minorEastAsia" w:hAnsiTheme="minorEastAsia" w:eastAsiaTheme="minorEastAsia"/>
        </w:rPr>
        <w:t>、要求实配</w:t>
      </w:r>
      <w:r>
        <w:rPr>
          <w:rFonts w:hint="eastAsia" w:asciiTheme="minorEastAsia" w:hAnsiTheme="minorEastAsia" w:eastAsiaTheme="minorEastAsia"/>
          <w:lang w:val="en-US" w:eastAsia="zh-CN"/>
        </w:rPr>
        <w:t>总</w:t>
      </w:r>
      <w:r>
        <w:rPr>
          <w:rFonts w:asciiTheme="minorEastAsia" w:hAnsiTheme="minorEastAsia" w:eastAsiaTheme="minorEastAsia"/>
        </w:rPr>
        <w:t>可用容量≥30T，License按后端物理容量授权≥30T，且不限制备份客户端数量、重删、备份恢复功能等</w:t>
      </w:r>
      <w:r>
        <w:rPr>
          <w:rFonts w:hint="eastAsia" w:asciiTheme="minorEastAsia" w:hAnsiTheme="minorEastAsia" w:eastAsiaTheme="minorEastAsia"/>
          <w:lang w:val="en-US" w:eastAsia="zh-CN"/>
        </w:rPr>
        <w:t>;</w:t>
      </w:r>
    </w:p>
    <w:p>
      <w:pPr>
        <w:pStyle w:val="6"/>
        <w:numPr>
          <w:ilvl w:val="0"/>
          <w:numId w:val="9"/>
        </w:numPr>
        <w:spacing w:before="0" w:after="0" w:line="360" w:lineRule="auto"/>
        <w:ind w:left="431" w:hanging="431"/>
        <w:rPr>
          <w:rFonts w:asciiTheme="minorEastAsia" w:hAnsiTheme="minorEastAsia" w:eastAsiaTheme="minorEastAsia"/>
        </w:rPr>
      </w:pPr>
      <w:r>
        <w:rPr>
          <w:rFonts w:hint="eastAsia" w:asciiTheme="minorEastAsia" w:hAnsiTheme="minorEastAsia" w:eastAsiaTheme="minorEastAsia"/>
        </w:rPr>
        <w:t>内网服务器区万兆交换机</w:t>
      </w:r>
    </w:p>
    <w:p>
      <w:pPr>
        <w:pStyle w:val="82"/>
        <w:ind w:firstLine="480"/>
        <w:rPr>
          <w:rFonts w:asciiTheme="minorEastAsia" w:hAnsiTheme="minorEastAsia" w:eastAsiaTheme="minorEastAsia"/>
        </w:rPr>
      </w:pPr>
      <w:r>
        <w:rPr>
          <w:rFonts w:asciiTheme="minorEastAsia" w:hAnsiTheme="minorEastAsia" w:eastAsiaTheme="minorEastAsia"/>
        </w:rPr>
        <w:t>1、交换容量：≥2.56Tbps；包转发率：≥1600Mpps；</w:t>
      </w:r>
    </w:p>
    <w:p>
      <w:pPr>
        <w:pStyle w:val="82"/>
        <w:ind w:firstLine="480"/>
        <w:rPr>
          <w:rFonts w:asciiTheme="minorEastAsia" w:hAnsiTheme="minorEastAsia" w:eastAsiaTheme="minorEastAsia"/>
        </w:rPr>
      </w:pPr>
      <w:r>
        <w:rPr>
          <w:rFonts w:asciiTheme="minorEastAsia" w:hAnsiTheme="minorEastAsia" w:eastAsiaTheme="minorEastAsia"/>
        </w:rPr>
        <w:t>2、配置万兆SFP+光口≥48个；40G QSFP+光口≥6个；</w:t>
      </w:r>
    </w:p>
    <w:p>
      <w:pPr>
        <w:pStyle w:val="82"/>
        <w:ind w:firstLine="480"/>
        <w:rPr>
          <w:rFonts w:asciiTheme="minorEastAsia" w:hAnsiTheme="minorEastAsia" w:eastAsiaTheme="minorEastAsia"/>
        </w:rPr>
      </w:pPr>
      <w:r>
        <w:rPr>
          <w:rFonts w:hint="eastAsia" w:asciiTheme="minorEastAsia" w:hAnsiTheme="minorEastAsia" w:eastAsiaTheme="minorEastAsia"/>
          <w:lang w:val="en-US" w:eastAsia="zh-CN"/>
        </w:rPr>
        <w:t>3</w:t>
      </w:r>
      <w:r>
        <w:rPr>
          <w:rFonts w:asciiTheme="minorEastAsia" w:hAnsiTheme="minorEastAsia" w:eastAsiaTheme="minorEastAsia"/>
        </w:rPr>
        <w:t>、支持堆叠技术；</w:t>
      </w:r>
    </w:p>
    <w:p>
      <w:pPr>
        <w:pStyle w:val="82"/>
        <w:ind w:firstLine="480"/>
        <w:rPr>
          <w:rFonts w:asciiTheme="minorEastAsia" w:hAnsiTheme="minorEastAsia" w:eastAsiaTheme="minorEastAsia"/>
        </w:rPr>
      </w:pPr>
      <w:r>
        <w:rPr>
          <w:rFonts w:hint="eastAsia" w:asciiTheme="minorEastAsia" w:hAnsiTheme="minorEastAsia" w:eastAsiaTheme="minorEastAsia"/>
          <w:lang w:val="en-US" w:eastAsia="zh-CN"/>
        </w:rPr>
        <w:t>4</w:t>
      </w:r>
      <w:r>
        <w:rPr>
          <w:rFonts w:asciiTheme="minorEastAsia" w:hAnsiTheme="minorEastAsia" w:eastAsiaTheme="minorEastAsia"/>
        </w:rPr>
        <w:t>、支持VXLAN分布式网关，集中式网关；</w:t>
      </w:r>
    </w:p>
    <w:p>
      <w:pPr>
        <w:pStyle w:val="82"/>
        <w:ind w:firstLine="480"/>
        <w:rPr>
          <w:rFonts w:asciiTheme="minorEastAsia" w:hAnsiTheme="minorEastAsia" w:eastAsiaTheme="minorEastAsia"/>
        </w:rPr>
      </w:pPr>
      <w:r>
        <w:rPr>
          <w:rFonts w:hint="eastAsia" w:asciiTheme="minorEastAsia" w:hAnsiTheme="minorEastAsia" w:eastAsiaTheme="minorEastAsia"/>
          <w:lang w:val="en-US" w:eastAsia="zh-CN"/>
        </w:rPr>
        <w:t>5</w:t>
      </w:r>
      <w:r>
        <w:rPr>
          <w:rFonts w:asciiTheme="minorEastAsia" w:hAnsiTheme="minorEastAsia" w:eastAsiaTheme="minorEastAsia"/>
        </w:rPr>
        <w:t>、配置冗余电源，配置万兆光模块</w:t>
      </w:r>
      <w:r>
        <w:rPr>
          <w:rFonts w:hint="eastAsia" w:asciiTheme="minorEastAsia" w:hAnsiTheme="minorEastAsia" w:eastAsiaTheme="minorEastAsia"/>
          <w:lang w:val="en-US" w:eastAsia="zh-CN"/>
        </w:rPr>
        <w:t>24</w:t>
      </w:r>
      <w:r>
        <w:rPr>
          <w:rFonts w:asciiTheme="minorEastAsia" w:hAnsiTheme="minorEastAsia" w:eastAsiaTheme="minorEastAsia"/>
        </w:rPr>
        <w:t>个，1条40G 3m堆叠线；</w:t>
      </w:r>
    </w:p>
    <w:p>
      <w:pPr>
        <w:pStyle w:val="6"/>
        <w:numPr>
          <w:ilvl w:val="0"/>
          <w:numId w:val="9"/>
        </w:numPr>
        <w:spacing w:before="0" w:after="0" w:line="360" w:lineRule="auto"/>
        <w:ind w:left="431" w:hanging="431"/>
        <w:rPr>
          <w:rFonts w:asciiTheme="minorEastAsia" w:hAnsiTheme="minorEastAsia" w:eastAsiaTheme="minorEastAsia"/>
        </w:rPr>
      </w:pPr>
      <w:r>
        <w:rPr>
          <w:rFonts w:hint="eastAsia" w:asciiTheme="minorEastAsia" w:hAnsiTheme="minorEastAsia" w:eastAsiaTheme="minorEastAsia"/>
        </w:rPr>
        <w:t>外网超融合一体机</w:t>
      </w:r>
    </w:p>
    <w:p>
      <w:pPr>
        <w:pStyle w:val="82"/>
        <w:ind w:firstLine="480"/>
        <w:rPr>
          <w:rFonts w:asciiTheme="minorEastAsia" w:hAnsiTheme="minorEastAsia" w:eastAsiaTheme="minorEastAsia"/>
        </w:rPr>
      </w:pPr>
      <w:r>
        <w:rPr>
          <w:rFonts w:hint="eastAsia" w:asciiTheme="minorEastAsia" w:hAnsiTheme="minorEastAsia" w:eastAsiaTheme="minorEastAsia"/>
        </w:rPr>
        <w:t>本次超融合配置</w:t>
      </w:r>
      <w:r>
        <w:rPr>
          <w:rFonts w:asciiTheme="minorEastAsia" w:hAnsiTheme="minorEastAsia" w:eastAsiaTheme="minorEastAsia"/>
        </w:rPr>
        <w:t>3个节点，单节点配置如下：</w:t>
      </w:r>
    </w:p>
    <w:p>
      <w:pPr>
        <w:pStyle w:val="82"/>
        <w:ind w:firstLine="480"/>
        <w:rPr>
          <w:rFonts w:asciiTheme="minorEastAsia" w:hAnsiTheme="minorEastAsia" w:eastAsiaTheme="minorEastAsia"/>
        </w:rPr>
      </w:pPr>
      <w:r>
        <w:rPr>
          <w:rFonts w:asciiTheme="minorEastAsia" w:hAnsiTheme="minorEastAsia" w:eastAsiaTheme="minorEastAsia"/>
        </w:rPr>
        <w:t>1、选用标准2U机架服务器，配置冗余风扇、电源，单电源≥900w；</w:t>
      </w:r>
    </w:p>
    <w:p>
      <w:pPr>
        <w:pStyle w:val="82"/>
        <w:ind w:firstLine="480"/>
        <w:rPr>
          <w:rFonts w:asciiTheme="minorEastAsia" w:hAnsiTheme="minorEastAsia" w:eastAsiaTheme="minorEastAsia"/>
        </w:rPr>
      </w:pPr>
      <w:r>
        <w:rPr>
          <w:rFonts w:asciiTheme="minorEastAsia" w:hAnsiTheme="minorEastAsia" w:eastAsiaTheme="minorEastAsia"/>
        </w:rPr>
        <w:t>2、CPU：≥2颗处理器，核数≥28核，主频≥2.0Ghz；</w:t>
      </w:r>
    </w:p>
    <w:p>
      <w:pPr>
        <w:pStyle w:val="82"/>
        <w:ind w:firstLine="480"/>
        <w:rPr>
          <w:rFonts w:asciiTheme="minorEastAsia" w:hAnsiTheme="minorEastAsia" w:eastAsiaTheme="minorEastAsia"/>
        </w:rPr>
      </w:pPr>
      <w:r>
        <w:rPr>
          <w:rFonts w:asciiTheme="minorEastAsia" w:hAnsiTheme="minorEastAsia" w:eastAsiaTheme="minorEastAsia"/>
        </w:rPr>
        <w:t>3、内存：≥8*32GB DDR4 2933HZ 内存 ，内存插槽数≥24；</w:t>
      </w:r>
    </w:p>
    <w:p>
      <w:pPr>
        <w:pStyle w:val="82"/>
        <w:ind w:firstLine="480"/>
        <w:rPr>
          <w:rFonts w:asciiTheme="minorEastAsia" w:hAnsiTheme="minorEastAsia" w:eastAsiaTheme="minorEastAsia"/>
        </w:rPr>
      </w:pPr>
      <w:r>
        <w:rPr>
          <w:rFonts w:asciiTheme="minorEastAsia" w:hAnsiTheme="minorEastAsia" w:eastAsiaTheme="minorEastAsia"/>
        </w:rPr>
        <w:t>4、硬盘：≥2*600GB 10K SAS系统盘，≥</w:t>
      </w:r>
      <w:r>
        <w:rPr>
          <w:rFonts w:hint="eastAsia" w:asciiTheme="minorEastAsia" w:hAnsiTheme="minorEastAsia" w:eastAsiaTheme="minorEastAsia"/>
          <w:lang w:val="en-US" w:eastAsia="zh-CN"/>
        </w:rPr>
        <w:t>2</w:t>
      </w:r>
      <w:r>
        <w:rPr>
          <w:rFonts w:asciiTheme="minorEastAsia" w:hAnsiTheme="minorEastAsia" w:eastAsiaTheme="minorEastAsia"/>
        </w:rPr>
        <w:t>*1.6T NMVE SSD缓存盘，≥5*4T SATA主存盘；</w:t>
      </w:r>
    </w:p>
    <w:p>
      <w:pPr>
        <w:pStyle w:val="82"/>
        <w:ind w:firstLine="480"/>
        <w:rPr>
          <w:rFonts w:asciiTheme="minorEastAsia" w:hAnsiTheme="minorEastAsia" w:eastAsiaTheme="minorEastAsia"/>
        </w:rPr>
      </w:pPr>
      <w:r>
        <w:rPr>
          <w:rFonts w:asciiTheme="minorEastAsia" w:hAnsiTheme="minorEastAsia" w:eastAsiaTheme="minorEastAsia"/>
        </w:rPr>
        <w:t>5、网卡：≥4*10GE光口（含光模块）；</w:t>
      </w:r>
    </w:p>
    <w:p>
      <w:pPr>
        <w:pStyle w:val="82"/>
        <w:ind w:firstLine="480"/>
        <w:rPr>
          <w:rFonts w:asciiTheme="minorEastAsia" w:hAnsiTheme="minorEastAsia" w:eastAsiaTheme="minorEastAsia"/>
        </w:rPr>
      </w:pPr>
      <w:r>
        <w:rPr>
          <w:rFonts w:asciiTheme="minorEastAsia" w:hAnsiTheme="minorEastAsia" w:eastAsiaTheme="minorEastAsia"/>
        </w:rPr>
        <w:t>6、RAID：高性能独立RAID卡，支持RAID 0,1,5，配置2G缓存；</w:t>
      </w:r>
    </w:p>
    <w:p>
      <w:pPr>
        <w:pStyle w:val="82"/>
        <w:ind w:firstLine="480"/>
        <w:rPr>
          <w:rFonts w:asciiTheme="minorEastAsia" w:hAnsiTheme="minorEastAsia" w:eastAsiaTheme="minorEastAsia"/>
        </w:rPr>
      </w:pPr>
      <w:r>
        <w:rPr>
          <w:rFonts w:hint="eastAsia" w:asciiTheme="minorEastAsia" w:hAnsiTheme="minorEastAsia" w:eastAsiaTheme="minorEastAsia"/>
        </w:rPr>
        <w:t>功能要求：</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lang w:val="en-US" w:eastAsia="zh-CN"/>
        </w:rPr>
        <w:t>1</w:t>
      </w:r>
      <w:r>
        <w:rPr>
          <w:rFonts w:asciiTheme="minorEastAsia" w:hAnsiTheme="minorEastAsia" w:eastAsiaTheme="minorEastAsia"/>
          <w:color w:val="auto"/>
        </w:rPr>
        <w:t>、为减少后期运维复杂性，避免兼容性风险，投标产品必须为超融合一体机，不得以硬件加软件组合，超融合软件出厂前预装。</w:t>
      </w:r>
    </w:p>
    <w:p>
      <w:pPr>
        <w:pStyle w:val="82"/>
        <w:ind w:firstLine="480"/>
        <w:rPr>
          <w:rFonts w:asciiTheme="minorEastAsia" w:hAnsiTheme="minorEastAsia" w:eastAsiaTheme="minorEastAsia"/>
        </w:rPr>
      </w:pPr>
      <w:r>
        <w:rPr>
          <w:rFonts w:hint="eastAsia" w:asciiTheme="minorEastAsia" w:hAnsiTheme="minorEastAsia" w:eastAsiaTheme="minorEastAsia"/>
          <w:lang w:val="en-US" w:eastAsia="zh-CN"/>
        </w:rPr>
        <w:t>2</w:t>
      </w:r>
      <w:r>
        <w:rPr>
          <w:rFonts w:asciiTheme="minorEastAsia" w:hAnsiTheme="minorEastAsia" w:eastAsiaTheme="minorEastAsia"/>
        </w:rPr>
        <w:t>、超融合通过X86服务器节点构建，同一节点内实现计算存储融合，也可实现计算与存储分离部署。当需要更多计算和存储资源时，只需要以服务器为单位进行扩容，即能实现计算与存储资源的单独扩展；</w:t>
      </w:r>
    </w:p>
    <w:p>
      <w:pPr>
        <w:pStyle w:val="82"/>
        <w:ind w:firstLine="480"/>
        <w:rPr>
          <w:rFonts w:asciiTheme="minorEastAsia" w:hAnsiTheme="minorEastAsia" w:eastAsiaTheme="minorEastAsia"/>
        </w:rPr>
      </w:pPr>
      <w:r>
        <w:rPr>
          <w:rFonts w:hint="eastAsia" w:asciiTheme="minorEastAsia" w:hAnsiTheme="minorEastAsia" w:eastAsiaTheme="minorEastAsia"/>
          <w:lang w:val="en-US" w:eastAsia="zh-CN"/>
        </w:rPr>
        <w:t>3</w:t>
      </w:r>
      <w:r>
        <w:rPr>
          <w:rFonts w:asciiTheme="minorEastAsia" w:hAnsiTheme="minorEastAsia" w:eastAsiaTheme="minorEastAsia"/>
        </w:rPr>
        <w:t>、虚拟化支持虚拟机规格（CPU、内存、硬盘、网卡等资源）的在线调整，虚拟机批量管理，支持虚拟机的CPU和内存的Qos，支持至少三种快照模式，支持GPU设备、SSD设备直通给虚拟机，支持GPU虚拟化，支持通过文件夹对虚拟机进行分组；</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lang w:val="en-US" w:eastAsia="zh-CN"/>
        </w:rPr>
        <w:t>4</w:t>
      </w:r>
      <w:r>
        <w:rPr>
          <w:rFonts w:asciiTheme="minorEastAsia" w:hAnsiTheme="minorEastAsia" w:eastAsiaTheme="minorEastAsia"/>
          <w:color w:val="auto"/>
        </w:rPr>
        <w:t>、支持业界主流的数据库部署，包括但不限于Oracle、SQL Server、</w:t>
      </w:r>
      <w:r>
        <w:rPr>
          <w:rFonts w:hint="eastAsia" w:asciiTheme="minorEastAsia" w:hAnsiTheme="minorEastAsia" w:eastAsiaTheme="minorEastAsia"/>
          <w:color w:val="auto"/>
          <w:lang w:val="en-US" w:eastAsia="zh-CN"/>
        </w:rPr>
        <w:t>MySql</w:t>
      </w:r>
      <w:r>
        <w:rPr>
          <w:rFonts w:asciiTheme="minorEastAsia" w:hAnsiTheme="minorEastAsia" w:eastAsiaTheme="minorEastAsia"/>
          <w:color w:val="auto"/>
        </w:rPr>
        <w:t>等；</w:t>
      </w:r>
    </w:p>
    <w:p>
      <w:pPr>
        <w:pStyle w:val="82"/>
        <w:ind w:firstLine="480"/>
        <w:rPr>
          <w:rFonts w:asciiTheme="minorEastAsia" w:hAnsiTheme="minorEastAsia" w:eastAsiaTheme="minorEastAsia"/>
        </w:rPr>
      </w:pPr>
      <w:r>
        <w:rPr>
          <w:rFonts w:hint="eastAsia" w:asciiTheme="minorEastAsia" w:hAnsiTheme="minorEastAsia" w:eastAsiaTheme="minorEastAsia"/>
          <w:lang w:val="en-US" w:eastAsia="zh-CN"/>
        </w:rPr>
        <w:t>5</w:t>
      </w:r>
      <w:r>
        <w:rPr>
          <w:rFonts w:asciiTheme="minorEastAsia" w:hAnsiTheme="minorEastAsia" w:eastAsiaTheme="minorEastAsia"/>
        </w:rPr>
        <w:t>、分布式存储采用副本或者EC（纠删码）方式进行数据冗余保护。副本要求不低于三副本，EC要求不低于+2:1，最低允许2块硬盘同时故障或者1节点故障，数据不丢失；</w:t>
      </w:r>
    </w:p>
    <w:p>
      <w:pPr>
        <w:pStyle w:val="82"/>
        <w:ind w:firstLine="480"/>
        <w:rPr>
          <w:rFonts w:asciiTheme="minorEastAsia" w:hAnsiTheme="minorEastAsia" w:eastAsiaTheme="minorEastAsia"/>
        </w:rPr>
      </w:pPr>
      <w:r>
        <w:rPr>
          <w:rFonts w:hint="eastAsia" w:asciiTheme="minorEastAsia" w:hAnsiTheme="minorEastAsia" w:eastAsiaTheme="minorEastAsia"/>
          <w:lang w:val="en-US" w:eastAsia="zh-CN"/>
        </w:rPr>
        <w:t>6</w:t>
      </w:r>
      <w:r>
        <w:rPr>
          <w:rFonts w:asciiTheme="minorEastAsia" w:hAnsiTheme="minorEastAsia" w:eastAsiaTheme="minorEastAsia"/>
        </w:rPr>
        <w:t>、</w:t>
      </w:r>
      <w:r>
        <w:rPr>
          <w:rFonts w:hint="eastAsia" w:asciiTheme="minorEastAsia" w:hAnsiTheme="minorEastAsia" w:eastAsiaTheme="minorEastAsia"/>
        </w:rPr>
        <w:t>支持重删压缩功能</w:t>
      </w:r>
      <w:r>
        <w:rPr>
          <w:rFonts w:asciiTheme="minorEastAsia" w:hAnsiTheme="minorEastAsia" w:eastAsiaTheme="minorEastAsia"/>
        </w:rPr>
        <w:t>；</w:t>
      </w:r>
    </w:p>
    <w:p>
      <w:pPr>
        <w:pStyle w:val="82"/>
        <w:ind w:firstLine="480"/>
        <w:rPr>
          <w:rFonts w:asciiTheme="minorEastAsia" w:hAnsiTheme="minorEastAsia" w:eastAsiaTheme="minorEastAsia"/>
        </w:rPr>
      </w:pPr>
      <w:r>
        <w:rPr>
          <w:rFonts w:hint="eastAsia" w:asciiTheme="minorEastAsia" w:hAnsiTheme="minorEastAsia" w:eastAsiaTheme="minorEastAsia"/>
          <w:lang w:val="en-US" w:eastAsia="zh-CN"/>
        </w:rPr>
        <w:t>7</w:t>
      </w:r>
      <w:r>
        <w:rPr>
          <w:rFonts w:asciiTheme="minorEastAsia" w:hAnsiTheme="minorEastAsia" w:eastAsiaTheme="minorEastAsia"/>
        </w:rPr>
        <w:t>、支持磁盘、网络、节点亚健康管理功能，支持定期检测磁盘SMART信息，判断磁盘亚健康情况(硬盘扇区重映射数超过门限、读错误率统计超标、慢盘)，并在磁盘损坏前进行隔离并告警；</w:t>
      </w:r>
    </w:p>
    <w:p>
      <w:pPr>
        <w:pStyle w:val="82"/>
        <w:ind w:firstLine="480"/>
        <w:rPr>
          <w:rFonts w:asciiTheme="minorEastAsia" w:hAnsiTheme="minorEastAsia" w:eastAsiaTheme="minorEastAsia"/>
        </w:rPr>
      </w:pPr>
      <w:r>
        <w:rPr>
          <w:rFonts w:hint="eastAsia" w:asciiTheme="minorEastAsia" w:hAnsiTheme="minorEastAsia" w:eastAsiaTheme="minorEastAsia"/>
          <w:lang w:val="en-US" w:eastAsia="zh-CN"/>
        </w:rPr>
        <w:t>8</w:t>
      </w:r>
      <w:r>
        <w:rPr>
          <w:rFonts w:asciiTheme="minorEastAsia" w:hAnsiTheme="minorEastAsia" w:eastAsiaTheme="minorEastAsia"/>
        </w:rPr>
        <w:t>、支持在统一管理界面中监控和管理计算、存储、交换机、虚拟化平台。支持一键式或定期自动输出系统健康巡检报告，包括CPU、内存、HDD、SSD、RAID卡等硬件状态，虚拟化平台，存储软件，超融合管理软件等部件的健康状态，便于主动识别潜在的风险；</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lang w:val="en-US" w:eastAsia="zh-CN"/>
        </w:rPr>
        <w:t>9</w:t>
      </w:r>
      <w:r>
        <w:rPr>
          <w:rFonts w:asciiTheme="minorEastAsia" w:hAnsiTheme="minorEastAsia" w:eastAsiaTheme="minorEastAsia"/>
          <w:color w:val="auto"/>
        </w:rPr>
        <w:t>、超融合节点具备独立的远程管理控制端口，支持远程监控图形界面, 可实现与操作系统无关的远程对服务器的完全控制；</w:t>
      </w:r>
    </w:p>
    <w:p>
      <w:pPr>
        <w:pStyle w:val="82"/>
        <w:ind w:firstLine="480"/>
        <w:rPr>
          <w:rFonts w:asciiTheme="minorEastAsia" w:hAnsiTheme="minorEastAsia" w:eastAsiaTheme="minorEastAsia"/>
        </w:rPr>
      </w:pPr>
      <w:r>
        <w:rPr>
          <w:rFonts w:asciiTheme="minorEastAsia" w:hAnsiTheme="minorEastAsia" w:eastAsiaTheme="minorEastAsia"/>
        </w:rPr>
        <w:t>1</w:t>
      </w:r>
      <w:r>
        <w:rPr>
          <w:rFonts w:hint="eastAsia" w:asciiTheme="minorEastAsia" w:hAnsiTheme="minorEastAsia" w:eastAsiaTheme="minorEastAsia"/>
          <w:lang w:val="en-US" w:eastAsia="zh-CN"/>
        </w:rPr>
        <w:t>0</w:t>
      </w:r>
      <w:r>
        <w:rPr>
          <w:rFonts w:asciiTheme="minorEastAsia" w:hAnsiTheme="minorEastAsia" w:eastAsiaTheme="minorEastAsia"/>
        </w:rPr>
        <w:t>、分布式存储数据支持快速数据重构，1TB数据重构时间小于15分钟；</w:t>
      </w:r>
    </w:p>
    <w:p>
      <w:pPr>
        <w:pStyle w:val="6"/>
        <w:numPr>
          <w:ilvl w:val="0"/>
          <w:numId w:val="9"/>
        </w:numPr>
        <w:spacing w:before="0" w:after="0" w:line="360" w:lineRule="auto"/>
        <w:ind w:left="431" w:hanging="431"/>
        <w:rPr>
          <w:rFonts w:asciiTheme="minorEastAsia" w:hAnsiTheme="minorEastAsia" w:eastAsiaTheme="minorEastAsia"/>
        </w:rPr>
      </w:pPr>
      <w:r>
        <w:rPr>
          <w:rFonts w:hint="eastAsia" w:asciiTheme="minorEastAsia" w:hAnsiTheme="minorEastAsia" w:eastAsiaTheme="minorEastAsia"/>
        </w:rPr>
        <w:t>外网服务器区万兆交换机</w:t>
      </w:r>
    </w:p>
    <w:p>
      <w:pPr>
        <w:pStyle w:val="82"/>
        <w:ind w:firstLine="480"/>
        <w:rPr>
          <w:rFonts w:asciiTheme="minorEastAsia" w:hAnsiTheme="minorEastAsia" w:eastAsiaTheme="minorEastAsia"/>
        </w:rPr>
      </w:pPr>
      <w:r>
        <w:rPr>
          <w:rFonts w:asciiTheme="minorEastAsia" w:hAnsiTheme="minorEastAsia" w:eastAsiaTheme="minorEastAsia"/>
        </w:rPr>
        <w:t>1、交换容量：≥2.56Tbps；包转发率：≥1600Mpps；</w:t>
      </w:r>
    </w:p>
    <w:p>
      <w:pPr>
        <w:pStyle w:val="82"/>
        <w:ind w:firstLine="480"/>
        <w:rPr>
          <w:rFonts w:asciiTheme="minorEastAsia" w:hAnsiTheme="minorEastAsia" w:eastAsiaTheme="minorEastAsia"/>
        </w:rPr>
      </w:pPr>
      <w:r>
        <w:rPr>
          <w:rFonts w:asciiTheme="minorEastAsia" w:hAnsiTheme="minorEastAsia" w:eastAsiaTheme="minorEastAsia"/>
        </w:rPr>
        <w:t>2、配置万兆SFP+光口≥48个；40G QSFP+光口≥6个；</w:t>
      </w:r>
    </w:p>
    <w:p>
      <w:pPr>
        <w:pStyle w:val="82"/>
        <w:ind w:firstLine="480"/>
        <w:rPr>
          <w:rFonts w:asciiTheme="minorEastAsia" w:hAnsiTheme="minorEastAsia" w:eastAsiaTheme="minorEastAsia"/>
        </w:rPr>
      </w:pPr>
      <w:r>
        <w:rPr>
          <w:rFonts w:hint="eastAsia" w:asciiTheme="minorEastAsia" w:hAnsiTheme="minorEastAsia" w:eastAsiaTheme="minorEastAsia"/>
          <w:lang w:val="en-US" w:eastAsia="zh-CN"/>
        </w:rPr>
        <w:t>3</w:t>
      </w:r>
      <w:r>
        <w:rPr>
          <w:rFonts w:asciiTheme="minorEastAsia" w:hAnsiTheme="minorEastAsia" w:eastAsiaTheme="minorEastAsia"/>
        </w:rPr>
        <w:t>、支持RIP、OSPF、ISIS、BGP等IPv4动态路由协议，支持RIPng、OSPFv3、ISISv6、BGP4+等IPv6动态路由协议</w:t>
      </w:r>
    </w:p>
    <w:p>
      <w:pPr>
        <w:pStyle w:val="82"/>
        <w:ind w:firstLine="480"/>
        <w:rPr>
          <w:rFonts w:asciiTheme="minorEastAsia" w:hAnsiTheme="minorEastAsia" w:eastAsiaTheme="minorEastAsia"/>
        </w:rPr>
      </w:pPr>
      <w:r>
        <w:rPr>
          <w:rFonts w:hint="eastAsia" w:asciiTheme="minorEastAsia" w:hAnsiTheme="minorEastAsia" w:eastAsiaTheme="minorEastAsia"/>
          <w:lang w:val="en-US" w:eastAsia="zh-CN"/>
        </w:rPr>
        <w:t>4</w:t>
      </w:r>
      <w:r>
        <w:rPr>
          <w:rFonts w:asciiTheme="minorEastAsia" w:hAnsiTheme="minorEastAsia" w:eastAsiaTheme="minorEastAsia"/>
        </w:rPr>
        <w:t>、支持堆叠技术；</w:t>
      </w:r>
    </w:p>
    <w:p>
      <w:pPr>
        <w:pStyle w:val="82"/>
        <w:ind w:firstLine="480"/>
        <w:rPr>
          <w:rFonts w:asciiTheme="minorEastAsia" w:hAnsiTheme="minorEastAsia" w:eastAsiaTheme="minorEastAsia"/>
        </w:rPr>
      </w:pPr>
      <w:r>
        <w:rPr>
          <w:rFonts w:hint="eastAsia" w:asciiTheme="minorEastAsia" w:hAnsiTheme="minorEastAsia" w:eastAsiaTheme="minorEastAsia"/>
          <w:lang w:val="en-US" w:eastAsia="zh-CN"/>
        </w:rPr>
        <w:t>5</w:t>
      </w:r>
      <w:r>
        <w:rPr>
          <w:rFonts w:asciiTheme="minorEastAsia" w:hAnsiTheme="minorEastAsia" w:eastAsiaTheme="minorEastAsia"/>
        </w:rPr>
        <w:t>、支持VXLAN分布式网关，集中式网关；</w:t>
      </w:r>
    </w:p>
    <w:p>
      <w:pPr>
        <w:pStyle w:val="82"/>
        <w:ind w:firstLine="480"/>
        <w:rPr>
          <w:rFonts w:asciiTheme="minorEastAsia" w:hAnsiTheme="minorEastAsia" w:eastAsiaTheme="minorEastAsia"/>
        </w:rPr>
      </w:pPr>
      <w:r>
        <w:rPr>
          <w:rFonts w:hint="eastAsia" w:asciiTheme="minorEastAsia" w:hAnsiTheme="minorEastAsia" w:eastAsiaTheme="minorEastAsia"/>
          <w:lang w:val="en-US" w:eastAsia="zh-CN"/>
        </w:rPr>
        <w:t>6</w:t>
      </w:r>
      <w:r>
        <w:rPr>
          <w:rFonts w:asciiTheme="minorEastAsia" w:hAnsiTheme="minorEastAsia" w:eastAsiaTheme="minorEastAsia"/>
        </w:rPr>
        <w:t>、配置冗余电源，配置万兆光模块</w:t>
      </w:r>
      <w:r>
        <w:rPr>
          <w:rFonts w:hint="eastAsia" w:asciiTheme="minorEastAsia" w:hAnsiTheme="minorEastAsia" w:eastAsiaTheme="minorEastAsia"/>
          <w:lang w:val="en-US" w:eastAsia="zh-CN"/>
        </w:rPr>
        <w:t>24</w:t>
      </w:r>
      <w:r>
        <w:rPr>
          <w:rFonts w:asciiTheme="minorEastAsia" w:hAnsiTheme="minorEastAsia" w:eastAsiaTheme="minorEastAsia"/>
        </w:rPr>
        <w:t>个，1条40G 3m堆叠线；</w:t>
      </w:r>
    </w:p>
    <w:p>
      <w:pPr>
        <w:pStyle w:val="6"/>
        <w:numPr>
          <w:ilvl w:val="0"/>
          <w:numId w:val="9"/>
        </w:numPr>
        <w:spacing w:before="0" w:after="0" w:line="360" w:lineRule="auto"/>
        <w:ind w:left="431" w:hanging="431"/>
        <w:rPr>
          <w:rFonts w:asciiTheme="minorEastAsia" w:hAnsiTheme="minorEastAsia" w:eastAsiaTheme="minorEastAsia"/>
        </w:rPr>
      </w:pPr>
      <w:r>
        <w:rPr>
          <w:rFonts w:hint="eastAsia" w:asciiTheme="minorEastAsia" w:hAnsiTheme="minorEastAsia" w:eastAsiaTheme="minorEastAsia"/>
        </w:rPr>
        <w:t>运维管理系统</w:t>
      </w:r>
    </w:p>
    <w:p>
      <w:pPr>
        <w:pStyle w:val="82"/>
        <w:ind w:firstLine="480"/>
        <w:rPr>
          <w:rFonts w:asciiTheme="minorEastAsia" w:hAnsiTheme="minorEastAsia" w:eastAsiaTheme="minorEastAsia"/>
        </w:rPr>
      </w:pPr>
      <w:r>
        <w:rPr>
          <w:rFonts w:asciiTheme="minorEastAsia" w:hAnsiTheme="minorEastAsia" w:eastAsiaTheme="minorEastAsia"/>
        </w:rPr>
        <w:t>1、平台或软件支持对</w:t>
      </w:r>
      <w:r>
        <w:rPr>
          <w:rFonts w:hint="eastAsia" w:asciiTheme="minorEastAsia" w:hAnsiTheme="minorEastAsia" w:eastAsiaTheme="minorEastAsia"/>
          <w:lang w:val="en-US" w:eastAsia="zh-CN"/>
        </w:rPr>
        <w:t>医院数据中心</w:t>
      </w:r>
      <w:r>
        <w:rPr>
          <w:rFonts w:asciiTheme="minorEastAsia" w:hAnsiTheme="minorEastAsia" w:eastAsiaTheme="minorEastAsia"/>
        </w:rPr>
        <w:t>存储、交换机（</w:t>
      </w:r>
      <w:r>
        <w:rPr>
          <w:rFonts w:hint="eastAsia" w:asciiTheme="minorEastAsia" w:hAnsiTheme="minorEastAsia" w:eastAsiaTheme="minorEastAsia"/>
          <w:lang w:val="en-US" w:eastAsia="zh-CN"/>
        </w:rPr>
        <w:t>光纤</w:t>
      </w:r>
      <w:r>
        <w:rPr>
          <w:rFonts w:asciiTheme="minorEastAsia" w:hAnsiTheme="minorEastAsia" w:eastAsiaTheme="minorEastAsia"/>
        </w:rPr>
        <w:t>交换机和IP交换机）、服务器、超融合、虚拟化资源的统一管理，无需多个软件界面分散管理，管理能力包括设备基本信息查询、配置信息查询、历史性能信息、资源利用率查询、设备告警信息查询等；</w:t>
      </w:r>
    </w:p>
    <w:p>
      <w:pPr>
        <w:pStyle w:val="82"/>
        <w:ind w:firstLine="480"/>
        <w:rPr>
          <w:rFonts w:asciiTheme="minorEastAsia" w:hAnsiTheme="minorEastAsia" w:eastAsiaTheme="minorEastAsia"/>
        </w:rPr>
      </w:pPr>
      <w:r>
        <w:rPr>
          <w:rFonts w:asciiTheme="minorEastAsia" w:hAnsiTheme="minorEastAsia" w:eastAsiaTheme="minorEastAsia"/>
        </w:rPr>
        <w:t>2、支持在同一界面配置交换机设置（FC交换机划zone和IP交换机划vlan），块存储、文件存储快速发放，实现虚拟机端到端的发放；</w:t>
      </w:r>
    </w:p>
    <w:p>
      <w:pPr>
        <w:pStyle w:val="82"/>
        <w:ind w:firstLine="480"/>
        <w:rPr>
          <w:rFonts w:asciiTheme="minorEastAsia" w:hAnsiTheme="minorEastAsia" w:eastAsiaTheme="minorEastAsia"/>
        </w:rPr>
      </w:pPr>
      <w:r>
        <w:rPr>
          <w:rFonts w:asciiTheme="minorEastAsia" w:hAnsiTheme="minorEastAsia" w:eastAsiaTheme="minorEastAsia"/>
        </w:rPr>
        <w:t>3、支持通过设置快照策略任务对虚拟机进行定时快照，满足日常运维管理诉求。运维人员可设置不同的虚拟机快照策略，可按天、周、月设置执行计划；</w:t>
      </w:r>
    </w:p>
    <w:p>
      <w:pPr>
        <w:pStyle w:val="82"/>
        <w:ind w:firstLine="480"/>
        <w:rPr>
          <w:rFonts w:asciiTheme="minorEastAsia" w:hAnsiTheme="minorEastAsia" w:eastAsiaTheme="minorEastAsia"/>
        </w:rPr>
      </w:pPr>
      <w:r>
        <w:rPr>
          <w:rFonts w:asciiTheme="minorEastAsia" w:hAnsiTheme="minorEastAsia" w:eastAsiaTheme="minorEastAsia"/>
        </w:rPr>
        <w:t>4、支持用户针对指定的虚拟机配置检查策略，过程中虚拟机正常运行不需要重启；</w:t>
      </w:r>
    </w:p>
    <w:p>
      <w:pPr>
        <w:pStyle w:val="82"/>
        <w:ind w:firstLine="480"/>
        <w:rPr>
          <w:rFonts w:asciiTheme="minorEastAsia" w:hAnsiTheme="minorEastAsia" w:eastAsiaTheme="minorEastAsia"/>
        </w:rPr>
      </w:pPr>
      <w:r>
        <w:rPr>
          <w:rFonts w:asciiTheme="minorEastAsia" w:hAnsiTheme="minorEastAsia" w:eastAsiaTheme="minorEastAsia"/>
        </w:rPr>
        <w:t>5、支持报表统计，支持周期性自动生成报表，预置容量、资源性能，告警等多种典型业务场景的报表。支持用户自定义报表统计内容；</w:t>
      </w:r>
    </w:p>
    <w:p>
      <w:pPr>
        <w:pStyle w:val="82"/>
        <w:ind w:firstLine="480"/>
        <w:rPr>
          <w:rFonts w:asciiTheme="minorEastAsia" w:hAnsiTheme="minorEastAsia" w:eastAsiaTheme="minorEastAsia"/>
        </w:rPr>
      </w:pPr>
    </w:p>
    <w:p>
      <w:pPr>
        <w:pStyle w:val="6"/>
        <w:numPr>
          <w:ilvl w:val="0"/>
          <w:numId w:val="9"/>
        </w:numPr>
        <w:spacing w:before="0" w:after="0" w:line="360" w:lineRule="auto"/>
        <w:ind w:left="431" w:hanging="431"/>
        <w:rPr>
          <w:rFonts w:asciiTheme="minorEastAsia" w:hAnsiTheme="minorEastAsia" w:eastAsiaTheme="minorEastAsia"/>
        </w:rPr>
      </w:pPr>
      <w:r>
        <w:rPr>
          <w:rFonts w:hint="eastAsia" w:asciiTheme="minorEastAsia" w:hAnsiTheme="minorEastAsia" w:eastAsiaTheme="minorEastAsia"/>
        </w:rPr>
        <w:t>整体配置清单</w:t>
      </w:r>
    </w:p>
    <w:tbl>
      <w:tblPr>
        <w:tblStyle w:val="39"/>
        <w:tblW w:w="4422" w:type="pct"/>
        <w:tblInd w:w="0" w:type="dxa"/>
        <w:tblLayout w:type="autofit"/>
        <w:tblCellMar>
          <w:top w:w="0" w:type="dxa"/>
          <w:left w:w="108" w:type="dxa"/>
          <w:bottom w:w="0" w:type="dxa"/>
          <w:right w:w="108" w:type="dxa"/>
        </w:tblCellMar>
      </w:tblPr>
      <w:tblGrid>
        <w:gridCol w:w="1301"/>
        <w:gridCol w:w="4293"/>
        <w:gridCol w:w="1038"/>
        <w:gridCol w:w="905"/>
      </w:tblGrid>
      <w:tr>
        <w:tblPrEx>
          <w:tblCellMar>
            <w:top w:w="0" w:type="dxa"/>
            <w:left w:w="108" w:type="dxa"/>
            <w:bottom w:w="0" w:type="dxa"/>
            <w:right w:w="108" w:type="dxa"/>
          </w:tblCellMar>
        </w:tblPrEx>
        <w:trPr>
          <w:trHeight w:val="664" w:hRule="atLeast"/>
        </w:trPr>
        <w:tc>
          <w:tcPr>
            <w:tcW w:w="86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jc w:val="center"/>
              <w:textAlignment w:val="center"/>
              <w:rPr>
                <w:b/>
                <w:bCs/>
                <w:color w:val="000000"/>
                <w:sz w:val="24"/>
                <w:szCs w:val="24"/>
              </w:rPr>
            </w:pPr>
            <w:r>
              <w:rPr>
                <w:rFonts w:hint="eastAsia"/>
                <w:b/>
                <w:bCs/>
                <w:color w:val="000000"/>
                <w:sz w:val="24"/>
                <w:szCs w:val="24"/>
                <w:lang w:eastAsia="zh-CN" w:bidi="ar"/>
              </w:rPr>
              <w:t>序号</w:t>
            </w:r>
          </w:p>
        </w:tc>
        <w:tc>
          <w:tcPr>
            <w:tcW w:w="284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jc w:val="center"/>
              <w:textAlignment w:val="center"/>
              <w:rPr>
                <w:b/>
                <w:bCs/>
                <w:color w:val="000000"/>
                <w:sz w:val="24"/>
                <w:szCs w:val="24"/>
              </w:rPr>
            </w:pPr>
            <w:r>
              <w:rPr>
                <w:rFonts w:hint="eastAsia"/>
                <w:b/>
                <w:bCs/>
                <w:color w:val="000000"/>
                <w:sz w:val="24"/>
                <w:szCs w:val="24"/>
                <w:lang w:eastAsia="zh-CN" w:bidi="ar"/>
              </w:rPr>
              <w:t>设备名称</w:t>
            </w:r>
          </w:p>
        </w:tc>
        <w:tc>
          <w:tcPr>
            <w:tcW w:w="688"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jc w:val="center"/>
              <w:textAlignment w:val="center"/>
              <w:rPr>
                <w:b/>
                <w:bCs/>
                <w:color w:val="000000"/>
                <w:sz w:val="24"/>
                <w:szCs w:val="24"/>
              </w:rPr>
            </w:pPr>
            <w:r>
              <w:rPr>
                <w:rFonts w:hint="eastAsia"/>
                <w:b/>
                <w:bCs/>
                <w:color w:val="000000"/>
                <w:sz w:val="24"/>
                <w:szCs w:val="24"/>
                <w:lang w:eastAsia="zh-CN" w:bidi="ar"/>
              </w:rPr>
              <w:t>数量</w:t>
            </w:r>
          </w:p>
        </w:tc>
        <w:tc>
          <w:tcPr>
            <w:tcW w:w="600"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jc w:val="center"/>
              <w:textAlignment w:val="center"/>
              <w:rPr>
                <w:b/>
                <w:bCs/>
                <w:color w:val="000000"/>
                <w:sz w:val="24"/>
                <w:szCs w:val="24"/>
              </w:rPr>
            </w:pPr>
            <w:r>
              <w:rPr>
                <w:rFonts w:hint="eastAsia"/>
                <w:b/>
                <w:bCs/>
                <w:color w:val="000000"/>
                <w:sz w:val="24"/>
                <w:szCs w:val="24"/>
                <w:lang w:eastAsia="zh-CN" w:bidi="ar"/>
              </w:rPr>
              <w:t>单位</w:t>
            </w:r>
          </w:p>
        </w:tc>
      </w:tr>
      <w:tr>
        <w:tblPrEx>
          <w:tblCellMar>
            <w:top w:w="0" w:type="dxa"/>
            <w:left w:w="108" w:type="dxa"/>
            <w:bottom w:w="0" w:type="dxa"/>
            <w:right w:w="108" w:type="dxa"/>
          </w:tblCellMar>
        </w:tblPrEx>
        <w:trPr>
          <w:trHeight w:val="597" w:hRule="atLeast"/>
        </w:trPr>
        <w:tc>
          <w:tcPr>
            <w:tcW w:w="8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 w:val="24"/>
                <w:szCs w:val="24"/>
              </w:rPr>
            </w:pPr>
            <w:r>
              <w:rPr>
                <w:rFonts w:hint="eastAsia"/>
                <w:color w:val="000000"/>
                <w:sz w:val="24"/>
                <w:szCs w:val="24"/>
                <w:lang w:eastAsia="zh-CN" w:bidi="ar"/>
              </w:rPr>
              <w:t>1</w:t>
            </w:r>
          </w:p>
        </w:tc>
        <w:tc>
          <w:tcPr>
            <w:tcW w:w="28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rPr>
            </w:pPr>
            <w:r>
              <w:rPr>
                <w:rFonts w:hint="eastAsia"/>
                <w:color w:val="000000"/>
                <w:sz w:val="24"/>
                <w:szCs w:val="24"/>
                <w:lang w:eastAsia="zh-CN" w:bidi="ar"/>
              </w:rPr>
              <w:t>主系统服务器</w:t>
            </w:r>
          </w:p>
        </w:tc>
        <w:tc>
          <w:tcPr>
            <w:tcW w:w="6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rPr>
            </w:pPr>
            <w:r>
              <w:rPr>
                <w:color w:val="000000"/>
                <w:sz w:val="24"/>
                <w:szCs w:val="24"/>
                <w:lang w:eastAsia="zh-CN" w:bidi="ar"/>
              </w:rPr>
              <w:t>6</w:t>
            </w:r>
          </w:p>
        </w:tc>
        <w:tc>
          <w:tcPr>
            <w:tcW w:w="6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rPr>
            </w:pPr>
            <w:r>
              <w:rPr>
                <w:rFonts w:hint="eastAsia"/>
                <w:color w:val="000000"/>
                <w:sz w:val="24"/>
                <w:szCs w:val="24"/>
                <w:lang w:eastAsia="zh-CN" w:bidi="ar"/>
              </w:rPr>
              <w:t>台</w:t>
            </w:r>
          </w:p>
        </w:tc>
      </w:tr>
      <w:tr>
        <w:tblPrEx>
          <w:tblCellMar>
            <w:top w:w="0" w:type="dxa"/>
            <w:left w:w="108" w:type="dxa"/>
            <w:bottom w:w="0" w:type="dxa"/>
            <w:right w:w="108" w:type="dxa"/>
          </w:tblCellMar>
        </w:tblPrEx>
        <w:trPr>
          <w:trHeight w:val="664" w:hRule="atLeast"/>
        </w:trPr>
        <w:tc>
          <w:tcPr>
            <w:tcW w:w="8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 w:val="24"/>
                <w:szCs w:val="24"/>
                <w:lang w:eastAsia="zh-CN" w:bidi="ar"/>
              </w:rPr>
            </w:pPr>
            <w:r>
              <w:rPr>
                <w:rFonts w:hint="eastAsia"/>
                <w:color w:val="000000"/>
                <w:sz w:val="24"/>
                <w:szCs w:val="24"/>
                <w:lang w:eastAsia="zh-CN" w:bidi="ar"/>
              </w:rPr>
              <w:t>2</w:t>
            </w:r>
          </w:p>
        </w:tc>
        <w:tc>
          <w:tcPr>
            <w:tcW w:w="28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lang w:eastAsia="zh-CN" w:bidi="ar"/>
              </w:rPr>
            </w:pPr>
            <w:r>
              <w:rPr>
                <w:rFonts w:hint="eastAsia"/>
                <w:color w:val="000000"/>
                <w:sz w:val="24"/>
                <w:szCs w:val="24"/>
                <w:lang w:eastAsia="zh-CN" w:bidi="ar"/>
              </w:rPr>
              <w:t>数据库独立硬件服务器</w:t>
            </w:r>
          </w:p>
        </w:tc>
        <w:tc>
          <w:tcPr>
            <w:tcW w:w="6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lang w:eastAsia="zh-CN" w:bidi="ar"/>
              </w:rPr>
            </w:pPr>
            <w:r>
              <w:rPr>
                <w:rFonts w:hint="eastAsia"/>
                <w:color w:val="000000"/>
                <w:sz w:val="24"/>
                <w:szCs w:val="24"/>
                <w:lang w:eastAsia="zh-CN" w:bidi="ar"/>
              </w:rPr>
              <w:t>3</w:t>
            </w:r>
          </w:p>
        </w:tc>
        <w:tc>
          <w:tcPr>
            <w:tcW w:w="6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lang w:eastAsia="zh-CN" w:bidi="ar"/>
              </w:rPr>
            </w:pPr>
            <w:r>
              <w:rPr>
                <w:rFonts w:hint="eastAsia"/>
                <w:color w:val="000000"/>
                <w:sz w:val="24"/>
                <w:szCs w:val="24"/>
                <w:lang w:eastAsia="zh-CN" w:bidi="ar"/>
              </w:rPr>
              <w:t>台</w:t>
            </w:r>
          </w:p>
        </w:tc>
      </w:tr>
      <w:tr>
        <w:tblPrEx>
          <w:tblCellMar>
            <w:top w:w="0" w:type="dxa"/>
            <w:left w:w="108" w:type="dxa"/>
            <w:bottom w:w="0" w:type="dxa"/>
            <w:right w:w="108" w:type="dxa"/>
          </w:tblCellMar>
        </w:tblPrEx>
        <w:trPr>
          <w:trHeight w:val="597" w:hRule="atLeast"/>
        </w:trPr>
        <w:tc>
          <w:tcPr>
            <w:tcW w:w="8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 w:val="24"/>
                <w:szCs w:val="24"/>
                <w:lang w:eastAsia="zh-CN" w:bidi="ar"/>
              </w:rPr>
            </w:pPr>
            <w:r>
              <w:rPr>
                <w:rFonts w:hint="eastAsia"/>
                <w:color w:val="000000"/>
                <w:sz w:val="24"/>
                <w:szCs w:val="24"/>
                <w:lang w:eastAsia="zh-CN" w:bidi="ar"/>
              </w:rPr>
              <w:t>3</w:t>
            </w:r>
          </w:p>
        </w:tc>
        <w:tc>
          <w:tcPr>
            <w:tcW w:w="28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lang w:eastAsia="zh-CN" w:bidi="ar"/>
              </w:rPr>
            </w:pPr>
            <w:r>
              <w:rPr>
                <w:rFonts w:hint="eastAsia"/>
                <w:color w:val="000000"/>
                <w:sz w:val="24"/>
                <w:szCs w:val="24"/>
                <w:lang w:eastAsia="zh-CN" w:bidi="ar"/>
              </w:rPr>
              <w:t>G</w:t>
            </w:r>
            <w:r>
              <w:rPr>
                <w:color w:val="000000"/>
                <w:sz w:val="24"/>
                <w:szCs w:val="24"/>
                <w:lang w:eastAsia="zh-CN" w:bidi="ar"/>
              </w:rPr>
              <w:t>PU</w:t>
            </w:r>
            <w:r>
              <w:rPr>
                <w:rFonts w:hint="eastAsia"/>
                <w:color w:val="000000"/>
                <w:sz w:val="24"/>
                <w:szCs w:val="24"/>
                <w:lang w:eastAsia="zh-CN" w:bidi="ar"/>
              </w:rPr>
              <w:t>硬件服务器</w:t>
            </w:r>
          </w:p>
        </w:tc>
        <w:tc>
          <w:tcPr>
            <w:tcW w:w="6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lang w:eastAsia="zh-CN" w:bidi="ar"/>
              </w:rPr>
            </w:pPr>
            <w:r>
              <w:rPr>
                <w:rFonts w:hint="eastAsia"/>
                <w:color w:val="000000"/>
                <w:sz w:val="24"/>
                <w:szCs w:val="24"/>
                <w:lang w:eastAsia="zh-CN" w:bidi="ar"/>
              </w:rPr>
              <w:t>1</w:t>
            </w:r>
          </w:p>
        </w:tc>
        <w:tc>
          <w:tcPr>
            <w:tcW w:w="6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lang w:eastAsia="zh-CN" w:bidi="ar"/>
              </w:rPr>
            </w:pPr>
            <w:r>
              <w:rPr>
                <w:rFonts w:hint="eastAsia"/>
                <w:color w:val="000000"/>
                <w:sz w:val="24"/>
                <w:szCs w:val="24"/>
                <w:lang w:eastAsia="zh-CN" w:bidi="ar"/>
              </w:rPr>
              <w:t>台</w:t>
            </w:r>
          </w:p>
        </w:tc>
      </w:tr>
      <w:tr>
        <w:tblPrEx>
          <w:tblCellMar>
            <w:top w:w="0" w:type="dxa"/>
            <w:left w:w="108" w:type="dxa"/>
            <w:bottom w:w="0" w:type="dxa"/>
            <w:right w:w="108" w:type="dxa"/>
          </w:tblCellMar>
        </w:tblPrEx>
        <w:trPr>
          <w:trHeight w:val="597" w:hRule="atLeast"/>
        </w:trPr>
        <w:tc>
          <w:tcPr>
            <w:tcW w:w="8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 w:val="24"/>
                <w:szCs w:val="24"/>
              </w:rPr>
            </w:pPr>
            <w:r>
              <w:rPr>
                <w:color w:val="000000"/>
                <w:sz w:val="24"/>
                <w:szCs w:val="24"/>
                <w:lang w:eastAsia="zh-CN" w:bidi="ar"/>
              </w:rPr>
              <w:t>4</w:t>
            </w:r>
          </w:p>
        </w:tc>
        <w:tc>
          <w:tcPr>
            <w:tcW w:w="28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rPr>
            </w:pPr>
            <w:r>
              <w:rPr>
                <w:rFonts w:hint="eastAsia"/>
                <w:color w:val="000000"/>
                <w:sz w:val="24"/>
                <w:szCs w:val="24"/>
                <w:lang w:eastAsia="zh-CN" w:bidi="ar"/>
              </w:rPr>
              <w:t>内网核心存储</w:t>
            </w:r>
          </w:p>
        </w:tc>
        <w:tc>
          <w:tcPr>
            <w:tcW w:w="6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rPr>
            </w:pPr>
            <w:r>
              <w:rPr>
                <w:rFonts w:hint="eastAsia"/>
                <w:color w:val="000000"/>
                <w:sz w:val="24"/>
                <w:szCs w:val="24"/>
                <w:lang w:eastAsia="zh-CN" w:bidi="ar"/>
              </w:rPr>
              <w:t>2</w:t>
            </w:r>
          </w:p>
        </w:tc>
        <w:tc>
          <w:tcPr>
            <w:tcW w:w="6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rPr>
            </w:pPr>
            <w:r>
              <w:rPr>
                <w:rFonts w:hint="eastAsia"/>
                <w:color w:val="000000"/>
                <w:sz w:val="24"/>
                <w:szCs w:val="24"/>
                <w:lang w:eastAsia="zh-CN" w:bidi="ar"/>
              </w:rPr>
              <w:t>台</w:t>
            </w:r>
          </w:p>
        </w:tc>
      </w:tr>
      <w:tr>
        <w:tblPrEx>
          <w:tblCellMar>
            <w:top w:w="0" w:type="dxa"/>
            <w:left w:w="108" w:type="dxa"/>
            <w:bottom w:w="0" w:type="dxa"/>
            <w:right w:w="108" w:type="dxa"/>
          </w:tblCellMar>
        </w:tblPrEx>
        <w:trPr>
          <w:trHeight w:val="597" w:hRule="atLeast"/>
        </w:trPr>
        <w:tc>
          <w:tcPr>
            <w:tcW w:w="8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 w:val="24"/>
                <w:szCs w:val="24"/>
              </w:rPr>
            </w:pPr>
            <w:r>
              <w:rPr>
                <w:color w:val="000000"/>
                <w:sz w:val="24"/>
                <w:szCs w:val="24"/>
                <w:lang w:eastAsia="zh-CN" w:bidi="ar"/>
              </w:rPr>
              <w:t>5</w:t>
            </w:r>
          </w:p>
        </w:tc>
        <w:tc>
          <w:tcPr>
            <w:tcW w:w="28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rPr>
            </w:pPr>
            <w:r>
              <w:rPr>
                <w:rFonts w:hint="eastAsia"/>
                <w:color w:val="000000"/>
                <w:sz w:val="24"/>
                <w:szCs w:val="24"/>
                <w:lang w:eastAsia="zh-CN" w:bidi="ar"/>
              </w:rPr>
              <w:t>光纤交换机</w:t>
            </w:r>
          </w:p>
        </w:tc>
        <w:tc>
          <w:tcPr>
            <w:tcW w:w="6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rPr>
            </w:pPr>
            <w:r>
              <w:rPr>
                <w:rFonts w:hint="eastAsia"/>
                <w:color w:val="000000"/>
                <w:sz w:val="24"/>
                <w:szCs w:val="24"/>
                <w:lang w:eastAsia="zh-CN" w:bidi="ar"/>
              </w:rPr>
              <w:t>2</w:t>
            </w:r>
          </w:p>
        </w:tc>
        <w:tc>
          <w:tcPr>
            <w:tcW w:w="6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rPr>
            </w:pPr>
            <w:r>
              <w:rPr>
                <w:rFonts w:hint="eastAsia"/>
                <w:color w:val="000000"/>
                <w:sz w:val="24"/>
                <w:szCs w:val="24"/>
                <w:lang w:eastAsia="zh-CN" w:bidi="ar"/>
              </w:rPr>
              <w:t>台</w:t>
            </w:r>
          </w:p>
        </w:tc>
      </w:tr>
      <w:tr>
        <w:tblPrEx>
          <w:tblCellMar>
            <w:top w:w="0" w:type="dxa"/>
            <w:left w:w="108" w:type="dxa"/>
            <w:bottom w:w="0" w:type="dxa"/>
            <w:right w:w="108" w:type="dxa"/>
          </w:tblCellMar>
        </w:tblPrEx>
        <w:trPr>
          <w:trHeight w:val="597" w:hRule="atLeast"/>
        </w:trPr>
        <w:tc>
          <w:tcPr>
            <w:tcW w:w="8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 w:val="24"/>
                <w:szCs w:val="24"/>
              </w:rPr>
            </w:pPr>
            <w:r>
              <w:rPr>
                <w:color w:val="000000"/>
                <w:sz w:val="24"/>
                <w:szCs w:val="24"/>
                <w:lang w:eastAsia="zh-CN" w:bidi="ar"/>
              </w:rPr>
              <w:t>6</w:t>
            </w:r>
          </w:p>
        </w:tc>
        <w:tc>
          <w:tcPr>
            <w:tcW w:w="28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rPr>
            </w:pPr>
            <w:r>
              <w:rPr>
                <w:rFonts w:hint="eastAsia"/>
                <w:color w:val="000000"/>
                <w:sz w:val="24"/>
                <w:szCs w:val="24"/>
                <w:lang w:eastAsia="zh-CN" w:bidi="ar"/>
              </w:rPr>
              <w:t>内网虚拟化软件</w:t>
            </w:r>
          </w:p>
        </w:tc>
        <w:tc>
          <w:tcPr>
            <w:tcW w:w="6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rPr>
            </w:pPr>
            <w:r>
              <w:rPr>
                <w:rFonts w:hint="eastAsia"/>
                <w:color w:val="000000"/>
                <w:sz w:val="24"/>
                <w:szCs w:val="24"/>
                <w:lang w:eastAsia="zh-CN" w:bidi="ar"/>
              </w:rPr>
              <w:t>1</w:t>
            </w:r>
          </w:p>
        </w:tc>
        <w:tc>
          <w:tcPr>
            <w:tcW w:w="6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rPr>
            </w:pPr>
            <w:r>
              <w:rPr>
                <w:rFonts w:hint="eastAsia"/>
                <w:color w:val="000000"/>
                <w:sz w:val="24"/>
                <w:szCs w:val="24"/>
                <w:lang w:eastAsia="zh-CN" w:bidi="ar"/>
              </w:rPr>
              <w:t>套</w:t>
            </w:r>
          </w:p>
        </w:tc>
      </w:tr>
      <w:tr>
        <w:tblPrEx>
          <w:tblCellMar>
            <w:top w:w="0" w:type="dxa"/>
            <w:left w:w="108" w:type="dxa"/>
            <w:bottom w:w="0" w:type="dxa"/>
            <w:right w:w="108" w:type="dxa"/>
          </w:tblCellMar>
        </w:tblPrEx>
        <w:trPr>
          <w:trHeight w:val="664" w:hRule="atLeast"/>
        </w:trPr>
        <w:tc>
          <w:tcPr>
            <w:tcW w:w="8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 w:val="24"/>
                <w:szCs w:val="24"/>
              </w:rPr>
            </w:pPr>
            <w:r>
              <w:rPr>
                <w:color w:val="000000"/>
                <w:sz w:val="24"/>
                <w:szCs w:val="24"/>
                <w:lang w:eastAsia="zh-CN" w:bidi="ar"/>
              </w:rPr>
              <w:t>7</w:t>
            </w:r>
          </w:p>
        </w:tc>
        <w:tc>
          <w:tcPr>
            <w:tcW w:w="28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lang w:eastAsia="zh-CN"/>
              </w:rPr>
            </w:pPr>
            <w:r>
              <w:rPr>
                <w:rFonts w:hint="eastAsia"/>
                <w:color w:val="000000"/>
                <w:sz w:val="24"/>
                <w:szCs w:val="24"/>
                <w:lang w:eastAsia="zh-CN" w:bidi="ar"/>
              </w:rPr>
              <w:t>内网PACS非结构化文件存储</w:t>
            </w:r>
          </w:p>
        </w:tc>
        <w:tc>
          <w:tcPr>
            <w:tcW w:w="6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rPr>
            </w:pPr>
            <w:r>
              <w:rPr>
                <w:rFonts w:hint="eastAsia"/>
                <w:color w:val="000000"/>
                <w:sz w:val="24"/>
                <w:szCs w:val="24"/>
                <w:lang w:eastAsia="zh-CN" w:bidi="ar"/>
              </w:rPr>
              <w:t>1</w:t>
            </w:r>
          </w:p>
        </w:tc>
        <w:tc>
          <w:tcPr>
            <w:tcW w:w="6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rPr>
            </w:pPr>
            <w:r>
              <w:rPr>
                <w:rFonts w:hint="eastAsia"/>
                <w:color w:val="000000"/>
                <w:sz w:val="24"/>
                <w:szCs w:val="24"/>
                <w:lang w:eastAsia="zh-CN" w:bidi="ar"/>
              </w:rPr>
              <w:t>台</w:t>
            </w:r>
          </w:p>
        </w:tc>
      </w:tr>
      <w:tr>
        <w:tblPrEx>
          <w:tblCellMar>
            <w:top w:w="0" w:type="dxa"/>
            <w:left w:w="108" w:type="dxa"/>
            <w:bottom w:w="0" w:type="dxa"/>
            <w:right w:w="108" w:type="dxa"/>
          </w:tblCellMar>
        </w:tblPrEx>
        <w:trPr>
          <w:trHeight w:val="597" w:hRule="atLeast"/>
        </w:trPr>
        <w:tc>
          <w:tcPr>
            <w:tcW w:w="8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 w:val="24"/>
                <w:szCs w:val="24"/>
              </w:rPr>
            </w:pPr>
            <w:r>
              <w:rPr>
                <w:color w:val="000000"/>
                <w:sz w:val="24"/>
                <w:szCs w:val="24"/>
                <w:lang w:eastAsia="zh-CN" w:bidi="ar"/>
              </w:rPr>
              <w:t>8</w:t>
            </w:r>
          </w:p>
        </w:tc>
        <w:tc>
          <w:tcPr>
            <w:tcW w:w="28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rPr>
            </w:pPr>
            <w:r>
              <w:rPr>
                <w:rFonts w:hint="eastAsia"/>
                <w:color w:val="000000"/>
                <w:sz w:val="24"/>
                <w:szCs w:val="24"/>
                <w:lang w:eastAsia="zh-CN" w:bidi="ar"/>
              </w:rPr>
              <w:t>备份一体机</w:t>
            </w:r>
          </w:p>
        </w:tc>
        <w:tc>
          <w:tcPr>
            <w:tcW w:w="6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rPr>
            </w:pPr>
            <w:r>
              <w:rPr>
                <w:rFonts w:hint="eastAsia"/>
                <w:color w:val="000000"/>
                <w:sz w:val="24"/>
                <w:szCs w:val="24"/>
                <w:lang w:eastAsia="zh-CN" w:bidi="ar"/>
              </w:rPr>
              <w:t>1</w:t>
            </w:r>
          </w:p>
        </w:tc>
        <w:tc>
          <w:tcPr>
            <w:tcW w:w="6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rPr>
            </w:pPr>
            <w:r>
              <w:rPr>
                <w:rFonts w:hint="eastAsia"/>
                <w:color w:val="000000"/>
                <w:sz w:val="24"/>
                <w:szCs w:val="24"/>
                <w:lang w:eastAsia="zh-CN" w:bidi="ar"/>
              </w:rPr>
              <w:t>套</w:t>
            </w:r>
          </w:p>
        </w:tc>
      </w:tr>
      <w:tr>
        <w:tblPrEx>
          <w:tblCellMar>
            <w:top w:w="0" w:type="dxa"/>
            <w:left w:w="108" w:type="dxa"/>
            <w:bottom w:w="0" w:type="dxa"/>
            <w:right w:w="108" w:type="dxa"/>
          </w:tblCellMar>
        </w:tblPrEx>
        <w:trPr>
          <w:trHeight w:val="664" w:hRule="atLeast"/>
        </w:trPr>
        <w:tc>
          <w:tcPr>
            <w:tcW w:w="8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 w:val="24"/>
                <w:szCs w:val="24"/>
              </w:rPr>
            </w:pPr>
            <w:r>
              <w:rPr>
                <w:color w:val="000000"/>
                <w:sz w:val="24"/>
                <w:szCs w:val="24"/>
                <w:lang w:eastAsia="zh-CN" w:bidi="ar"/>
              </w:rPr>
              <w:t>9</w:t>
            </w:r>
          </w:p>
        </w:tc>
        <w:tc>
          <w:tcPr>
            <w:tcW w:w="28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lang w:eastAsia="zh-CN"/>
              </w:rPr>
            </w:pPr>
            <w:r>
              <w:rPr>
                <w:rFonts w:hint="eastAsia"/>
                <w:color w:val="000000"/>
                <w:sz w:val="24"/>
                <w:szCs w:val="24"/>
                <w:lang w:eastAsia="zh-CN" w:bidi="ar"/>
              </w:rPr>
              <w:t>内网服务器区万兆交换机</w:t>
            </w:r>
          </w:p>
        </w:tc>
        <w:tc>
          <w:tcPr>
            <w:tcW w:w="6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rPr>
            </w:pPr>
            <w:r>
              <w:rPr>
                <w:rFonts w:hint="eastAsia"/>
                <w:color w:val="000000"/>
                <w:sz w:val="24"/>
                <w:szCs w:val="24"/>
                <w:lang w:eastAsia="zh-CN" w:bidi="ar"/>
              </w:rPr>
              <w:t>2</w:t>
            </w:r>
          </w:p>
        </w:tc>
        <w:tc>
          <w:tcPr>
            <w:tcW w:w="6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rPr>
            </w:pPr>
            <w:r>
              <w:rPr>
                <w:rFonts w:hint="eastAsia"/>
                <w:color w:val="000000"/>
                <w:sz w:val="24"/>
                <w:szCs w:val="24"/>
                <w:lang w:eastAsia="zh-CN" w:bidi="ar"/>
              </w:rPr>
              <w:t>台</w:t>
            </w:r>
          </w:p>
        </w:tc>
      </w:tr>
      <w:tr>
        <w:tblPrEx>
          <w:tblCellMar>
            <w:top w:w="0" w:type="dxa"/>
            <w:left w:w="108" w:type="dxa"/>
            <w:bottom w:w="0" w:type="dxa"/>
            <w:right w:w="108" w:type="dxa"/>
          </w:tblCellMar>
        </w:tblPrEx>
        <w:trPr>
          <w:trHeight w:val="597" w:hRule="atLeast"/>
        </w:trPr>
        <w:tc>
          <w:tcPr>
            <w:tcW w:w="8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 w:val="24"/>
                <w:szCs w:val="24"/>
              </w:rPr>
            </w:pPr>
            <w:r>
              <w:rPr>
                <w:rFonts w:hint="eastAsia"/>
                <w:color w:val="000000"/>
                <w:sz w:val="24"/>
                <w:szCs w:val="24"/>
                <w:lang w:eastAsia="zh-CN" w:bidi="ar"/>
              </w:rPr>
              <w:t>1</w:t>
            </w:r>
            <w:r>
              <w:rPr>
                <w:rFonts w:hint="eastAsia"/>
                <w:color w:val="000000"/>
                <w:sz w:val="24"/>
                <w:szCs w:val="24"/>
                <w:lang w:val="en-US" w:eastAsia="zh-CN" w:bidi="ar"/>
              </w:rPr>
              <w:t>0</w:t>
            </w:r>
          </w:p>
        </w:tc>
        <w:tc>
          <w:tcPr>
            <w:tcW w:w="28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rPr>
            </w:pPr>
            <w:r>
              <w:rPr>
                <w:rFonts w:hint="eastAsia"/>
                <w:color w:val="000000"/>
                <w:sz w:val="24"/>
                <w:szCs w:val="24"/>
                <w:lang w:eastAsia="zh-CN" w:bidi="ar"/>
              </w:rPr>
              <w:t>外网超融合一体机</w:t>
            </w:r>
          </w:p>
        </w:tc>
        <w:tc>
          <w:tcPr>
            <w:tcW w:w="6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rPr>
            </w:pPr>
            <w:r>
              <w:rPr>
                <w:rFonts w:hint="eastAsia"/>
                <w:color w:val="000000"/>
                <w:sz w:val="24"/>
                <w:szCs w:val="24"/>
                <w:lang w:eastAsia="zh-CN" w:bidi="ar"/>
              </w:rPr>
              <w:t>1</w:t>
            </w:r>
          </w:p>
        </w:tc>
        <w:tc>
          <w:tcPr>
            <w:tcW w:w="6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rPr>
            </w:pPr>
            <w:r>
              <w:rPr>
                <w:rFonts w:hint="eastAsia"/>
                <w:color w:val="000000"/>
                <w:sz w:val="24"/>
                <w:szCs w:val="24"/>
                <w:lang w:eastAsia="zh-CN" w:bidi="ar"/>
              </w:rPr>
              <w:t>套</w:t>
            </w:r>
          </w:p>
        </w:tc>
      </w:tr>
      <w:tr>
        <w:tblPrEx>
          <w:tblCellMar>
            <w:top w:w="0" w:type="dxa"/>
            <w:left w:w="108" w:type="dxa"/>
            <w:bottom w:w="0" w:type="dxa"/>
            <w:right w:w="108" w:type="dxa"/>
          </w:tblCellMar>
        </w:tblPrEx>
        <w:trPr>
          <w:trHeight w:val="664" w:hRule="atLeast"/>
        </w:trPr>
        <w:tc>
          <w:tcPr>
            <w:tcW w:w="8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 w:val="24"/>
                <w:szCs w:val="24"/>
              </w:rPr>
            </w:pPr>
            <w:r>
              <w:rPr>
                <w:rFonts w:hint="eastAsia"/>
                <w:color w:val="000000"/>
                <w:sz w:val="24"/>
                <w:szCs w:val="24"/>
                <w:lang w:eastAsia="zh-CN" w:bidi="ar"/>
              </w:rPr>
              <w:t>1</w:t>
            </w:r>
            <w:r>
              <w:rPr>
                <w:rFonts w:hint="eastAsia"/>
                <w:color w:val="000000"/>
                <w:sz w:val="24"/>
                <w:szCs w:val="24"/>
                <w:lang w:val="en-US" w:eastAsia="zh-CN" w:bidi="ar"/>
              </w:rPr>
              <w:t>1</w:t>
            </w:r>
          </w:p>
        </w:tc>
        <w:tc>
          <w:tcPr>
            <w:tcW w:w="28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lang w:eastAsia="zh-CN"/>
              </w:rPr>
            </w:pPr>
            <w:r>
              <w:rPr>
                <w:rFonts w:hint="eastAsia"/>
                <w:color w:val="000000"/>
                <w:sz w:val="24"/>
                <w:szCs w:val="24"/>
                <w:lang w:eastAsia="zh-CN" w:bidi="ar"/>
              </w:rPr>
              <w:t>外网服务器区万兆交换机</w:t>
            </w:r>
          </w:p>
        </w:tc>
        <w:tc>
          <w:tcPr>
            <w:tcW w:w="6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rPr>
            </w:pPr>
            <w:r>
              <w:rPr>
                <w:rFonts w:hint="eastAsia"/>
                <w:color w:val="000000"/>
                <w:sz w:val="24"/>
                <w:szCs w:val="24"/>
                <w:lang w:eastAsia="zh-CN" w:bidi="ar"/>
              </w:rPr>
              <w:t>2</w:t>
            </w:r>
          </w:p>
        </w:tc>
        <w:tc>
          <w:tcPr>
            <w:tcW w:w="6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rPr>
            </w:pPr>
            <w:r>
              <w:rPr>
                <w:rFonts w:hint="eastAsia"/>
                <w:color w:val="000000"/>
                <w:sz w:val="24"/>
                <w:szCs w:val="24"/>
                <w:lang w:eastAsia="zh-CN" w:bidi="ar"/>
              </w:rPr>
              <w:t>台</w:t>
            </w:r>
          </w:p>
        </w:tc>
      </w:tr>
      <w:tr>
        <w:tblPrEx>
          <w:tblCellMar>
            <w:top w:w="0" w:type="dxa"/>
            <w:left w:w="108" w:type="dxa"/>
            <w:bottom w:w="0" w:type="dxa"/>
            <w:right w:w="108" w:type="dxa"/>
          </w:tblCellMar>
        </w:tblPrEx>
        <w:trPr>
          <w:trHeight w:val="597" w:hRule="atLeast"/>
        </w:trPr>
        <w:tc>
          <w:tcPr>
            <w:tcW w:w="8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 w:val="24"/>
                <w:szCs w:val="24"/>
                <w:lang w:eastAsia="zh-CN" w:bidi="ar"/>
              </w:rPr>
            </w:pPr>
            <w:r>
              <w:rPr>
                <w:rFonts w:hint="eastAsia"/>
                <w:color w:val="000000"/>
                <w:sz w:val="24"/>
                <w:szCs w:val="24"/>
                <w:lang w:eastAsia="zh-CN" w:bidi="ar"/>
              </w:rPr>
              <w:t>1</w:t>
            </w:r>
            <w:r>
              <w:rPr>
                <w:rFonts w:hint="eastAsia"/>
                <w:color w:val="000000"/>
                <w:sz w:val="24"/>
                <w:szCs w:val="24"/>
                <w:lang w:val="en-US" w:eastAsia="zh-CN" w:bidi="ar"/>
              </w:rPr>
              <w:t>2</w:t>
            </w:r>
          </w:p>
        </w:tc>
        <w:tc>
          <w:tcPr>
            <w:tcW w:w="28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lang w:eastAsia="zh-CN" w:bidi="ar"/>
              </w:rPr>
            </w:pPr>
            <w:r>
              <w:rPr>
                <w:rFonts w:hint="eastAsia"/>
                <w:color w:val="000000"/>
                <w:sz w:val="24"/>
                <w:szCs w:val="24"/>
                <w:lang w:eastAsia="zh-CN" w:bidi="ar"/>
              </w:rPr>
              <w:t>运维管理系统</w:t>
            </w:r>
          </w:p>
        </w:tc>
        <w:tc>
          <w:tcPr>
            <w:tcW w:w="6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lang w:eastAsia="zh-CN" w:bidi="ar"/>
              </w:rPr>
            </w:pPr>
            <w:r>
              <w:rPr>
                <w:rFonts w:hint="eastAsia"/>
                <w:color w:val="000000"/>
                <w:sz w:val="24"/>
                <w:szCs w:val="24"/>
                <w:lang w:eastAsia="zh-CN" w:bidi="ar"/>
              </w:rPr>
              <w:t>1</w:t>
            </w:r>
          </w:p>
        </w:tc>
        <w:tc>
          <w:tcPr>
            <w:tcW w:w="6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lang w:eastAsia="zh-CN" w:bidi="ar"/>
              </w:rPr>
            </w:pPr>
            <w:r>
              <w:rPr>
                <w:rFonts w:hint="eastAsia"/>
                <w:color w:val="000000"/>
                <w:sz w:val="24"/>
                <w:szCs w:val="24"/>
                <w:lang w:eastAsia="zh-CN" w:bidi="ar"/>
              </w:rPr>
              <w:t>套</w:t>
            </w:r>
          </w:p>
        </w:tc>
      </w:tr>
      <w:tr>
        <w:tblPrEx>
          <w:tblCellMar>
            <w:top w:w="0" w:type="dxa"/>
            <w:left w:w="108" w:type="dxa"/>
            <w:bottom w:w="0" w:type="dxa"/>
            <w:right w:w="108" w:type="dxa"/>
          </w:tblCellMar>
        </w:tblPrEx>
        <w:trPr>
          <w:trHeight w:val="534" w:hRule="atLeast"/>
        </w:trPr>
        <w:tc>
          <w:tcPr>
            <w:tcW w:w="8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 w:val="24"/>
                <w:szCs w:val="24"/>
              </w:rPr>
            </w:pPr>
            <w:r>
              <w:rPr>
                <w:rFonts w:hint="eastAsia"/>
                <w:color w:val="000000"/>
                <w:sz w:val="24"/>
                <w:szCs w:val="24"/>
                <w:lang w:eastAsia="zh-CN" w:bidi="ar"/>
              </w:rPr>
              <w:t>1</w:t>
            </w:r>
            <w:r>
              <w:rPr>
                <w:rFonts w:hint="eastAsia"/>
                <w:color w:val="000000"/>
                <w:sz w:val="24"/>
                <w:szCs w:val="24"/>
                <w:lang w:val="en-US" w:eastAsia="zh-CN" w:bidi="ar"/>
              </w:rPr>
              <w:t>3</w:t>
            </w:r>
          </w:p>
        </w:tc>
        <w:tc>
          <w:tcPr>
            <w:tcW w:w="28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rPr>
            </w:pPr>
            <w:r>
              <w:rPr>
                <w:rFonts w:hint="eastAsia"/>
                <w:color w:val="000000"/>
                <w:sz w:val="24"/>
                <w:szCs w:val="24"/>
                <w:lang w:eastAsia="zh-CN" w:bidi="ar"/>
              </w:rPr>
              <w:t>辅材</w:t>
            </w:r>
          </w:p>
        </w:tc>
        <w:tc>
          <w:tcPr>
            <w:tcW w:w="6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rPr>
            </w:pPr>
            <w:r>
              <w:rPr>
                <w:rFonts w:hint="eastAsia"/>
                <w:color w:val="000000"/>
                <w:sz w:val="24"/>
                <w:szCs w:val="24"/>
                <w:lang w:eastAsia="zh-CN" w:bidi="ar"/>
              </w:rPr>
              <w:t>1</w:t>
            </w:r>
          </w:p>
        </w:tc>
        <w:tc>
          <w:tcPr>
            <w:tcW w:w="6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rPr>
            </w:pPr>
            <w:r>
              <w:rPr>
                <w:rFonts w:hint="eastAsia"/>
                <w:color w:val="000000"/>
                <w:sz w:val="24"/>
                <w:szCs w:val="24"/>
                <w:lang w:eastAsia="zh-CN" w:bidi="ar"/>
              </w:rPr>
              <w:t>宗</w:t>
            </w:r>
          </w:p>
        </w:tc>
      </w:tr>
      <w:tr>
        <w:tblPrEx>
          <w:tblCellMar>
            <w:top w:w="0" w:type="dxa"/>
            <w:left w:w="108" w:type="dxa"/>
            <w:bottom w:w="0" w:type="dxa"/>
            <w:right w:w="108" w:type="dxa"/>
          </w:tblCellMar>
        </w:tblPrEx>
        <w:trPr>
          <w:trHeight w:val="545" w:hRule="atLeast"/>
        </w:trPr>
        <w:tc>
          <w:tcPr>
            <w:tcW w:w="8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 w:val="24"/>
                <w:szCs w:val="24"/>
              </w:rPr>
            </w:pPr>
            <w:r>
              <w:rPr>
                <w:rFonts w:hint="eastAsia"/>
                <w:color w:val="000000"/>
                <w:sz w:val="24"/>
                <w:szCs w:val="24"/>
                <w:lang w:eastAsia="zh-CN" w:bidi="ar"/>
              </w:rPr>
              <w:t>1</w:t>
            </w:r>
            <w:r>
              <w:rPr>
                <w:rFonts w:hint="eastAsia"/>
                <w:color w:val="000000"/>
                <w:sz w:val="24"/>
                <w:szCs w:val="24"/>
                <w:lang w:val="en-US" w:eastAsia="zh-CN" w:bidi="ar"/>
              </w:rPr>
              <w:t>4</w:t>
            </w:r>
          </w:p>
        </w:tc>
        <w:tc>
          <w:tcPr>
            <w:tcW w:w="28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rPr>
            </w:pPr>
            <w:r>
              <w:rPr>
                <w:rFonts w:hint="eastAsia"/>
                <w:color w:val="000000"/>
                <w:sz w:val="24"/>
                <w:szCs w:val="24"/>
                <w:lang w:eastAsia="zh-CN" w:bidi="ar"/>
              </w:rPr>
              <w:t>施工费</w:t>
            </w:r>
          </w:p>
        </w:tc>
        <w:tc>
          <w:tcPr>
            <w:tcW w:w="6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rPr>
            </w:pPr>
            <w:r>
              <w:rPr>
                <w:rFonts w:hint="eastAsia"/>
                <w:color w:val="000000"/>
                <w:sz w:val="24"/>
                <w:szCs w:val="24"/>
                <w:lang w:eastAsia="zh-CN" w:bidi="ar"/>
              </w:rPr>
              <w:t>1</w:t>
            </w:r>
          </w:p>
        </w:tc>
        <w:tc>
          <w:tcPr>
            <w:tcW w:w="6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 w:val="24"/>
                <w:szCs w:val="24"/>
              </w:rPr>
            </w:pPr>
            <w:r>
              <w:rPr>
                <w:rFonts w:hint="eastAsia"/>
                <w:color w:val="000000"/>
                <w:sz w:val="24"/>
                <w:szCs w:val="24"/>
                <w:lang w:eastAsia="zh-CN" w:bidi="ar"/>
              </w:rPr>
              <w:t>项</w:t>
            </w:r>
          </w:p>
        </w:tc>
      </w:tr>
    </w:tbl>
    <w:p/>
    <w:bookmarkEnd w:id="5"/>
    <w:p>
      <w:pPr>
        <w:pStyle w:val="5"/>
        <w:numPr>
          <w:ilvl w:val="0"/>
          <w:numId w:val="1"/>
        </w:numPr>
        <w:rPr>
          <w:rFonts w:asciiTheme="minorEastAsia" w:hAnsiTheme="minorEastAsia" w:eastAsiaTheme="minorEastAsia"/>
          <w:lang w:eastAsia="zh-CN"/>
        </w:rPr>
      </w:pPr>
      <w:bookmarkStart w:id="8" w:name="_Toc141301713"/>
      <w:bookmarkStart w:id="9" w:name="_Toc126529053"/>
      <w:bookmarkStart w:id="10" w:name="_Toc129207721"/>
      <w:r>
        <w:rPr>
          <w:rFonts w:hint="eastAsia" w:asciiTheme="minorEastAsia" w:hAnsiTheme="minorEastAsia" w:eastAsiaTheme="minorEastAsia"/>
          <w:lang w:eastAsia="zh-CN"/>
        </w:rPr>
        <w:t>商务要求</w:t>
      </w:r>
      <w:bookmarkEnd w:id="8"/>
      <w:bookmarkEnd w:id="9"/>
      <w:bookmarkEnd w:id="10"/>
    </w:p>
    <w:p>
      <w:pPr>
        <w:pStyle w:val="6"/>
        <w:numPr>
          <w:ilvl w:val="0"/>
          <w:numId w:val="13"/>
        </w:numPr>
        <w:spacing w:before="0" w:after="0" w:line="360" w:lineRule="auto"/>
        <w:ind w:left="442" w:hanging="442"/>
        <w:rPr>
          <w:rFonts w:asciiTheme="minorEastAsia" w:hAnsiTheme="minorEastAsia" w:eastAsiaTheme="minorEastAsia"/>
        </w:rPr>
      </w:pPr>
      <w:bookmarkStart w:id="11" w:name="_Toc126529054"/>
      <w:bookmarkStart w:id="12" w:name="_Toc141301714"/>
      <w:bookmarkStart w:id="13" w:name="_Toc129207722"/>
      <w:r>
        <w:rPr>
          <w:rFonts w:hint="eastAsia" w:asciiTheme="minorEastAsia" w:hAnsiTheme="minorEastAsia" w:eastAsiaTheme="minorEastAsia"/>
        </w:rPr>
        <w:t>培训要求</w:t>
      </w:r>
      <w:bookmarkEnd w:id="11"/>
      <w:bookmarkEnd w:id="12"/>
      <w:bookmarkEnd w:id="13"/>
    </w:p>
    <w:p>
      <w:pPr>
        <w:pStyle w:val="82"/>
        <w:ind w:firstLine="480"/>
        <w:rPr>
          <w:rFonts w:asciiTheme="minorEastAsia" w:hAnsiTheme="minorEastAsia" w:eastAsiaTheme="minorEastAsia"/>
        </w:rPr>
      </w:pPr>
      <w:r>
        <w:rPr>
          <w:rFonts w:hint="eastAsia" w:asciiTheme="minorEastAsia" w:hAnsiTheme="minorEastAsia" w:eastAsiaTheme="minorEastAsia"/>
        </w:rPr>
        <w:t>采购人认为培训是保证项目成功的一个重要手段，因此为了保证系统顺利完成，投标人需要准备一份完整的培训计划，对采购人各类人员进行相关的培训，包括现场培训和集中培训等多种方式，培训的内容、次数和方式由采购人提出，采购人仅负责提供培训场地、培训电脑和培训人员的召集，培训环境的搭建、培训文档的准备、培训的实施、培训人员的考核等由投标人负责。对与本项目的相关技术，投标人也需要提供必要的手段保证能够将其传授与采购人。与培训相关的费用，投标人应当一并计算在投标报价中。</w:t>
      </w:r>
    </w:p>
    <w:p>
      <w:pPr>
        <w:pStyle w:val="82"/>
        <w:ind w:firstLine="480"/>
        <w:rPr>
          <w:rFonts w:asciiTheme="minorEastAsia" w:hAnsiTheme="minorEastAsia" w:eastAsiaTheme="minorEastAsia"/>
        </w:rPr>
      </w:pPr>
      <w:r>
        <w:rPr>
          <w:rFonts w:asciiTheme="minorEastAsia" w:hAnsiTheme="minorEastAsia" w:eastAsiaTheme="minorEastAsia"/>
        </w:rPr>
        <w:t>投标人派出的培训教员应具备丰富的相同课程教学经验，所有的培训教员必须中文授课，供应商必须为所有被培训人员免费提供培训用文字资料和讲义（电子版和纸张版）等相关用品。</w:t>
      </w:r>
      <w:r>
        <w:rPr>
          <w:rFonts w:hint="eastAsia" w:asciiTheme="minorEastAsia" w:hAnsiTheme="minorEastAsia" w:eastAsiaTheme="minorEastAsia"/>
        </w:rPr>
        <w:t>提供下列几个方面的培训：</w:t>
      </w:r>
    </w:p>
    <w:p>
      <w:pPr>
        <w:pStyle w:val="82"/>
        <w:ind w:firstLine="480"/>
        <w:rPr>
          <w:rFonts w:asciiTheme="minorEastAsia" w:hAnsiTheme="minorEastAsia" w:eastAsiaTheme="minorEastAsia"/>
        </w:rPr>
      </w:pPr>
      <w:r>
        <w:rPr>
          <w:rFonts w:hint="eastAsia" w:asciiTheme="minorEastAsia" w:hAnsiTheme="minorEastAsia" w:eastAsiaTheme="minorEastAsia"/>
        </w:rPr>
        <w:t>（1）系统硬件、软件的用户使用培训，应用软件操作培训；</w:t>
      </w:r>
    </w:p>
    <w:p>
      <w:pPr>
        <w:pStyle w:val="82"/>
        <w:ind w:firstLine="480"/>
        <w:rPr>
          <w:rFonts w:asciiTheme="minorEastAsia" w:hAnsiTheme="minorEastAsia" w:eastAsiaTheme="minorEastAsia"/>
        </w:rPr>
      </w:pPr>
      <w:r>
        <w:rPr>
          <w:rFonts w:hint="eastAsia" w:asciiTheme="minorEastAsia" w:hAnsiTheme="minorEastAsia" w:eastAsiaTheme="minorEastAsia"/>
        </w:rPr>
        <w:t>（2）系统管理培训、甲方技术人员维护排错培训；</w:t>
      </w:r>
    </w:p>
    <w:p>
      <w:pPr>
        <w:pStyle w:val="82"/>
        <w:ind w:firstLine="480"/>
        <w:rPr>
          <w:rFonts w:asciiTheme="minorEastAsia" w:hAnsiTheme="minorEastAsia" w:eastAsiaTheme="minorEastAsia"/>
        </w:rPr>
      </w:pPr>
      <w:r>
        <w:rPr>
          <w:rFonts w:hint="eastAsia" w:asciiTheme="minorEastAsia" w:hAnsiTheme="minorEastAsia" w:eastAsiaTheme="minorEastAsia"/>
        </w:rPr>
        <w:t>（3）系统疑难问题解答；</w:t>
      </w:r>
    </w:p>
    <w:p>
      <w:pPr>
        <w:pStyle w:val="82"/>
        <w:ind w:firstLine="480"/>
        <w:rPr>
          <w:rFonts w:asciiTheme="minorEastAsia" w:hAnsiTheme="minorEastAsia" w:eastAsiaTheme="minorEastAsia"/>
        </w:rPr>
      </w:pPr>
      <w:r>
        <w:rPr>
          <w:rFonts w:asciiTheme="minorEastAsia" w:hAnsiTheme="minorEastAsia" w:eastAsiaTheme="minorEastAsia"/>
        </w:rPr>
        <w:t>投标人应按采购人约定合理地安排培训时间。</w:t>
      </w:r>
    </w:p>
    <w:p>
      <w:pPr>
        <w:pStyle w:val="82"/>
        <w:ind w:firstLine="480"/>
        <w:rPr>
          <w:rFonts w:asciiTheme="minorEastAsia" w:hAnsiTheme="minorEastAsia" w:eastAsiaTheme="minorEastAsia"/>
        </w:rPr>
      </w:pPr>
      <w:r>
        <w:rPr>
          <w:rFonts w:hint="eastAsia" w:asciiTheme="minorEastAsia" w:hAnsiTheme="minorEastAsia" w:eastAsiaTheme="minorEastAsia"/>
        </w:rPr>
        <w:t>培训对象包括初级技术人员培训、高级技术人员培训和甲方推荐的医护人员操作培训。初级培训可使得系统维护人员能够顺利地完成日常的维护工作，保证系统的正常运行。高级培训应使得高级技术人员对本业务支撑系统的运行机制有着清晰明确的认识，并能够高效及时地解决系统突发运行故障。操作培训可让医护人员熟练使用本系统。</w:t>
      </w:r>
    </w:p>
    <w:p>
      <w:pPr>
        <w:pStyle w:val="6"/>
        <w:numPr>
          <w:ilvl w:val="0"/>
          <w:numId w:val="13"/>
        </w:numPr>
        <w:spacing w:before="0" w:after="0" w:line="360" w:lineRule="auto"/>
        <w:ind w:left="442" w:hanging="442"/>
        <w:rPr>
          <w:rFonts w:asciiTheme="minorEastAsia" w:hAnsiTheme="minorEastAsia" w:eastAsiaTheme="minorEastAsia"/>
        </w:rPr>
      </w:pPr>
      <w:bookmarkStart w:id="14" w:name="_Toc141301715"/>
      <w:bookmarkStart w:id="15" w:name="_Toc126529055"/>
      <w:bookmarkStart w:id="16" w:name="_Toc129207723"/>
      <w:r>
        <w:rPr>
          <w:rFonts w:hint="eastAsia" w:asciiTheme="minorEastAsia" w:hAnsiTheme="minorEastAsia" w:eastAsiaTheme="minorEastAsia"/>
        </w:rPr>
        <w:t>项目实施</w:t>
      </w:r>
      <w:bookmarkEnd w:id="14"/>
      <w:bookmarkEnd w:id="15"/>
      <w:bookmarkEnd w:id="16"/>
    </w:p>
    <w:p>
      <w:pPr>
        <w:pStyle w:val="82"/>
        <w:ind w:firstLine="480"/>
        <w:rPr>
          <w:rFonts w:asciiTheme="minorEastAsia" w:hAnsiTheme="minorEastAsia" w:eastAsiaTheme="minorEastAsia"/>
        </w:rPr>
      </w:pPr>
      <w:r>
        <w:rPr>
          <w:rFonts w:hint="eastAsia" w:asciiTheme="minorEastAsia" w:hAnsiTheme="minorEastAsia" w:eastAsiaTheme="minorEastAsia"/>
        </w:rPr>
        <w:t>硬件设备</w:t>
      </w:r>
      <w:r>
        <w:rPr>
          <w:rFonts w:asciiTheme="minorEastAsia" w:hAnsiTheme="minorEastAsia" w:eastAsiaTheme="minorEastAsia"/>
        </w:rPr>
        <w:t>的上线可根据医院具体部门的需求、按照整体规划，分步实施的原则上线，投标方案中所描述的功能和实施方案是在充分了解</w:t>
      </w:r>
      <w:r>
        <w:rPr>
          <w:rFonts w:hint="eastAsia" w:asciiTheme="minorEastAsia" w:hAnsiTheme="minorEastAsia" w:eastAsiaTheme="minorEastAsia"/>
        </w:rPr>
        <w:t>银丰（济南）医院</w:t>
      </w:r>
      <w:r>
        <w:rPr>
          <w:rFonts w:asciiTheme="minorEastAsia" w:hAnsiTheme="minorEastAsia" w:eastAsiaTheme="minorEastAsia"/>
        </w:rPr>
        <w:t>整体信息化建设情况后给出的方案说明，除特别说明外所报价格应包含了所有投标方案中描述的功能，且产品支持无限量并发用户数。</w:t>
      </w:r>
    </w:p>
    <w:p>
      <w:pPr>
        <w:pStyle w:val="82"/>
        <w:ind w:firstLine="480"/>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项目工期、实施要求</w:t>
      </w:r>
    </w:p>
    <w:p>
      <w:pPr>
        <w:pStyle w:val="82"/>
        <w:ind w:firstLine="480"/>
        <w:rPr>
          <w:rFonts w:asciiTheme="minorEastAsia" w:hAnsiTheme="minorEastAsia" w:eastAsiaTheme="minorEastAsia"/>
        </w:rPr>
      </w:pPr>
      <w:r>
        <w:rPr>
          <w:rFonts w:hint="eastAsia" w:asciiTheme="minorEastAsia" w:hAnsiTheme="minorEastAsia" w:eastAsiaTheme="minorEastAsia"/>
        </w:rPr>
        <w:t>合同签订后立即组织驻场施工，投标人需结合我院</w:t>
      </w:r>
      <w:r>
        <w:rPr>
          <w:rFonts w:asciiTheme="minorEastAsia" w:hAnsiTheme="minorEastAsia" w:eastAsiaTheme="minorEastAsia"/>
        </w:rPr>
        <w:t>2024年9月1日开业的要求，拟定详细的系统实施计划，含客户化修改、测试、试运行、培训及上线计划，保证在合同规定时间内上线及上线系统的基本平稳。</w:t>
      </w:r>
    </w:p>
    <w:p>
      <w:pPr>
        <w:pStyle w:val="82"/>
        <w:ind w:firstLine="480"/>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人员要求</w:t>
      </w:r>
      <w:r>
        <w:rPr>
          <w:rFonts w:asciiTheme="minorEastAsia" w:hAnsiTheme="minorEastAsia" w:eastAsiaTheme="minorEastAsia"/>
        </w:rPr>
        <w:tab/>
      </w:r>
    </w:p>
    <w:p>
      <w:pPr>
        <w:pStyle w:val="82"/>
        <w:ind w:firstLine="480"/>
        <w:rPr>
          <w:rFonts w:asciiTheme="minorEastAsia" w:hAnsiTheme="minorEastAsia" w:eastAsiaTheme="minorEastAsia"/>
        </w:rPr>
      </w:pPr>
      <w:r>
        <w:rPr>
          <w:rFonts w:asciiTheme="minorEastAsia" w:hAnsiTheme="minorEastAsia" w:eastAsiaTheme="minorEastAsia"/>
        </w:rPr>
        <w:t>在项目实施阶段应保证至少</w:t>
      </w:r>
      <w:r>
        <w:rPr>
          <w:rFonts w:hint="eastAsia" w:asciiTheme="minorEastAsia" w:hAnsiTheme="minorEastAsia" w:eastAsiaTheme="minorEastAsia"/>
        </w:rPr>
        <w:t>3</w:t>
      </w:r>
      <w:r>
        <w:rPr>
          <w:rFonts w:asciiTheme="minorEastAsia" w:hAnsiTheme="minorEastAsia" w:eastAsiaTheme="minorEastAsia"/>
        </w:rPr>
        <w:t>个工程师到医院现场实施；</w:t>
      </w:r>
      <w:r>
        <w:rPr>
          <w:rFonts w:hint="eastAsia" w:asciiTheme="minorEastAsia" w:hAnsiTheme="minorEastAsia" w:eastAsiaTheme="minorEastAsia"/>
        </w:rPr>
        <w:t>医院开业后一个月内，应保证至少2个工程师在医院现场实施；</w:t>
      </w:r>
      <w:r>
        <w:rPr>
          <w:rFonts w:asciiTheme="minorEastAsia" w:hAnsiTheme="minorEastAsia" w:eastAsiaTheme="minorEastAsia"/>
        </w:rPr>
        <w:t>项目负责人一经确定，未经院方同意不得更换。</w:t>
      </w:r>
      <w:r>
        <w:rPr>
          <w:rFonts w:hint="eastAsia" w:asciiTheme="minorEastAsia" w:hAnsiTheme="minorEastAsia" w:eastAsiaTheme="minorEastAsia"/>
        </w:rPr>
        <w:t>项目负责人需通过医院相关主管的考核。实施人员需提供简历并通过甲方面试。</w:t>
      </w:r>
    </w:p>
    <w:p>
      <w:pPr>
        <w:pStyle w:val="82"/>
        <w:ind w:firstLine="480"/>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）建设范围</w:t>
      </w:r>
    </w:p>
    <w:p>
      <w:pPr>
        <w:pStyle w:val="82"/>
        <w:ind w:firstLine="480"/>
        <w:rPr>
          <w:rFonts w:asciiTheme="minorEastAsia" w:hAnsiTheme="minorEastAsia" w:eastAsiaTheme="minorEastAsia"/>
        </w:rPr>
      </w:pPr>
      <w:r>
        <w:rPr>
          <w:rFonts w:hint="eastAsia" w:asciiTheme="minorEastAsia" w:hAnsiTheme="minorEastAsia" w:eastAsiaTheme="minorEastAsia"/>
        </w:rPr>
        <w:t>自建医院以及若干签约入驻医院。</w:t>
      </w:r>
    </w:p>
    <w:p>
      <w:pPr>
        <w:pStyle w:val="6"/>
        <w:numPr>
          <w:ilvl w:val="0"/>
          <w:numId w:val="13"/>
        </w:numPr>
        <w:spacing w:before="0" w:after="0" w:line="360" w:lineRule="auto"/>
        <w:ind w:left="442" w:hanging="442"/>
        <w:rPr>
          <w:rFonts w:asciiTheme="minorEastAsia" w:hAnsiTheme="minorEastAsia" w:eastAsiaTheme="minorEastAsia"/>
        </w:rPr>
      </w:pPr>
      <w:bookmarkStart w:id="17" w:name="_Toc126529056"/>
      <w:bookmarkStart w:id="18" w:name="_Toc129207724"/>
      <w:bookmarkStart w:id="19" w:name="_Toc141301716"/>
      <w:r>
        <w:rPr>
          <w:rFonts w:hint="eastAsia" w:asciiTheme="minorEastAsia" w:hAnsiTheme="minorEastAsia" w:eastAsiaTheme="minorEastAsia"/>
        </w:rPr>
        <w:t>项目验收</w:t>
      </w:r>
      <w:bookmarkEnd w:id="17"/>
      <w:bookmarkEnd w:id="18"/>
      <w:bookmarkEnd w:id="19"/>
    </w:p>
    <w:p>
      <w:pPr>
        <w:pStyle w:val="82"/>
        <w:ind w:firstLine="480"/>
        <w:rPr>
          <w:rFonts w:asciiTheme="minorEastAsia" w:hAnsiTheme="minorEastAsia" w:eastAsiaTheme="minorEastAsia"/>
        </w:rPr>
      </w:pPr>
      <w:r>
        <w:rPr>
          <w:rFonts w:hint="eastAsia" w:asciiTheme="minorEastAsia" w:hAnsiTheme="minorEastAsia" w:eastAsiaTheme="minorEastAsia"/>
        </w:rPr>
        <w:t>硬件系统正式投入运行3个月后进行系统验收，验收人员由我院相关人员与投标人相关人员共同组成，验收结果双方主管人员签字认可。</w:t>
      </w:r>
    </w:p>
    <w:p>
      <w:pPr>
        <w:pStyle w:val="82"/>
        <w:ind w:firstLine="480"/>
        <w:rPr>
          <w:rFonts w:asciiTheme="minorEastAsia" w:hAnsiTheme="minorEastAsia" w:eastAsiaTheme="minorEastAsia"/>
        </w:rPr>
      </w:pPr>
      <w:r>
        <w:rPr>
          <w:rFonts w:hint="eastAsia" w:asciiTheme="minorEastAsia" w:hAnsiTheme="minorEastAsia" w:eastAsiaTheme="minorEastAsia"/>
        </w:rPr>
        <w:t>项目验收需满足如下条件：</w:t>
      </w:r>
    </w:p>
    <w:p>
      <w:pPr>
        <w:pStyle w:val="82"/>
        <w:ind w:firstLine="480"/>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1</w:t>
      </w:r>
      <w:r>
        <w:rPr>
          <w:rFonts w:hint="eastAsia" w:asciiTheme="minorEastAsia" w:hAnsiTheme="minorEastAsia" w:eastAsiaTheme="minorEastAsia"/>
        </w:rPr>
        <w:t>）满足招标文件及合同签订的相关要求；</w:t>
      </w:r>
    </w:p>
    <w:p>
      <w:pPr>
        <w:pStyle w:val="82"/>
        <w:ind w:firstLine="480"/>
        <w:rPr>
          <w:rFonts w:asciiTheme="minorEastAsia" w:hAnsiTheme="minorEastAsia" w:eastAsiaTheme="minorEastAsia"/>
        </w:rPr>
      </w:pPr>
      <w:r>
        <w:rPr>
          <w:rFonts w:hint="eastAsia" w:asciiTheme="minorEastAsia" w:hAnsiTheme="minorEastAsia" w:eastAsiaTheme="minorEastAsia"/>
        </w:rPr>
        <w:t>（2）保障上线产品（软件、硬件）的质量及技术参数要求；</w:t>
      </w:r>
    </w:p>
    <w:p>
      <w:pPr>
        <w:pStyle w:val="82"/>
        <w:ind w:firstLine="480"/>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3</w:t>
      </w:r>
      <w:r>
        <w:rPr>
          <w:rFonts w:hint="eastAsia" w:asciiTheme="minorEastAsia" w:hAnsiTheme="minorEastAsia" w:eastAsiaTheme="minorEastAsia"/>
        </w:rPr>
        <w:t>）保障上线系统的基本平稳及正常运行；</w:t>
      </w:r>
    </w:p>
    <w:p>
      <w:pPr>
        <w:pStyle w:val="6"/>
        <w:numPr>
          <w:ilvl w:val="0"/>
          <w:numId w:val="13"/>
        </w:numPr>
        <w:spacing w:before="0" w:after="0" w:line="360" w:lineRule="auto"/>
        <w:ind w:left="442" w:hanging="442"/>
        <w:rPr>
          <w:rFonts w:asciiTheme="minorEastAsia" w:hAnsiTheme="minorEastAsia" w:eastAsiaTheme="minorEastAsia"/>
        </w:rPr>
      </w:pPr>
      <w:bookmarkStart w:id="20" w:name="_Toc126529057"/>
      <w:bookmarkStart w:id="21" w:name="_Toc129207725"/>
      <w:bookmarkStart w:id="22" w:name="_Toc141301717"/>
      <w:r>
        <w:rPr>
          <w:rFonts w:hint="eastAsia" w:asciiTheme="minorEastAsia" w:hAnsiTheme="minorEastAsia" w:eastAsiaTheme="minorEastAsia"/>
        </w:rPr>
        <w:t>服务要求</w:t>
      </w:r>
      <w:bookmarkEnd w:id="20"/>
      <w:bookmarkEnd w:id="21"/>
      <w:bookmarkEnd w:id="22"/>
    </w:p>
    <w:p>
      <w:pPr>
        <w:pStyle w:val="82"/>
        <w:ind w:firstLine="480"/>
        <w:rPr>
          <w:rFonts w:asciiTheme="minorEastAsia" w:hAnsiTheme="minorEastAsia" w:eastAsiaTheme="minorEastAsia"/>
        </w:rPr>
      </w:pPr>
      <w:r>
        <w:rPr>
          <w:rFonts w:asciiTheme="minorEastAsia" w:hAnsiTheme="minorEastAsia" w:eastAsiaTheme="minorEastAsia"/>
        </w:rPr>
        <w:t>投标人所提供技术支持方案及保证措施，包括本地化、售后服务、服务期限、响应时间、操作维护人员提供的培训计划的优劣：</w:t>
      </w:r>
    </w:p>
    <w:p>
      <w:pPr>
        <w:pStyle w:val="82"/>
        <w:ind w:firstLine="480"/>
        <w:rPr>
          <w:rFonts w:asciiTheme="minorEastAsia" w:hAnsiTheme="minorEastAsia" w:eastAsiaTheme="minorEastAsia"/>
        </w:rPr>
      </w:pPr>
      <w:r>
        <w:rPr>
          <w:rFonts w:hint="eastAsia" w:asciiTheme="minorEastAsia" w:hAnsiTheme="minorEastAsia" w:eastAsiaTheme="minorEastAsia"/>
        </w:rPr>
        <w:t>质保期（保修期）：</w:t>
      </w:r>
    </w:p>
    <w:p>
      <w:pPr>
        <w:pStyle w:val="82"/>
        <w:ind w:firstLine="480"/>
        <w:rPr>
          <w:rFonts w:asciiTheme="minorEastAsia" w:hAnsiTheme="minorEastAsia" w:eastAsiaTheme="minorEastAsia"/>
        </w:rPr>
      </w:pPr>
      <w:r>
        <w:rPr>
          <w:rFonts w:hint="eastAsia" w:asciiTheme="minorEastAsia" w:hAnsiTheme="minorEastAsia" w:eastAsiaTheme="minorEastAsia"/>
        </w:rPr>
        <w:t>自招标人整包最终验收合格之日起，项目整体原厂质保 3 年。签订合同后，提供针对本项目的原厂服务承诺函原件。</w:t>
      </w:r>
    </w:p>
    <w:p>
      <w:pPr>
        <w:pStyle w:val="82"/>
        <w:ind w:firstLine="480"/>
        <w:rPr>
          <w:rFonts w:asciiTheme="minorEastAsia" w:hAnsiTheme="minorEastAsia" w:eastAsiaTheme="minorEastAsia"/>
        </w:rPr>
      </w:pPr>
      <w:r>
        <w:rPr>
          <w:rFonts w:hint="eastAsia" w:asciiTheme="minorEastAsia" w:hAnsiTheme="minorEastAsia" w:eastAsiaTheme="minorEastAsia"/>
        </w:rPr>
        <w:t>包装和运输要求：</w:t>
      </w:r>
    </w:p>
    <w:p>
      <w:pPr>
        <w:pStyle w:val="82"/>
        <w:ind w:firstLine="480"/>
        <w:rPr>
          <w:rFonts w:asciiTheme="minorEastAsia" w:hAnsiTheme="minorEastAsia" w:eastAsiaTheme="minorEastAsia"/>
        </w:rPr>
      </w:pPr>
      <w:r>
        <w:rPr>
          <w:rFonts w:hint="eastAsia" w:asciiTheme="minorEastAsia" w:hAnsiTheme="minorEastAsia" w:eastAsiaTheme="minorEastAsia"/>
        </w:rPr>
        <w:t>投标人需针对不同的产品提出包装、运输和装卸方案，确保运输和装卸过程中产品质量完好。</w:t>
      </w:r>
    </w:p>
    <w:p>
      <w:pPr>
        <w:pStyle w:val="82"/>
        <w:ind w:firstLine="480"/>
        <w:rPr>
          <w:rFonts w:asciiTheme="minorEastAsia" w:hAnsiTheme="minorEastAsia" w:eastAsiaTheme="minorEastAsia"/>
        </w:rPr>
      </w:pPr>
      <w:r>
        <w:rPr>
          <w:rFonts w:hint="eastAsia" w:asciiTheme="minorEastAsia" w:hAnsiTheme="minorEastAsia" w:eastAsiaTheme="minorEastAsia"/>
        </w:rPr>
        <w:t>安装调试要求：</w:t>
      </w:r>
    </w:p>
    <w:p>
      <w:pPr>
        <w:pStyle w:val="82"/>
        <w:ind w:firstLine="480"/>
        <w:rPr>
          <w:rFonts w:asciiTheme="minorEastAsia" w:hAnsiTheme="minorEastAsia" w:eastAsiaTheme="minorEastAsia"/>
        </w:rPr>
      </w:pPr>
      <w:r>
        <w:rPr>
          <w:rFonts w:hint="eastAsia" w:asciiTheme="minorEastAsia" w:hAnsiTheme="minorEastAsia" w:eastAsiaTheme="minorEastAsia"/>
        </w:rPr>
        <w:t>（1）投标人需根据本项目特点，制定安装调试方案，详细描述安装人员配备、安装、调试时间及标准、注意事项等，确保安装调试顺利实施。</w:t>
      </w:r>
    </w:p>
    <w:p>
      <w:pPr>
        <w:pStyle w:val="82"/>
        <w:ind w:firstLine="480"/>
        <w:rPr>
          <w:rFonts w:asciiTheme="minorEastAsia" w:hAnsiTheme="minorEastAsia" w:eastAsiaTheme="minorEastAsia"/>
        </w:rPr>
      </w:pPr>
      <w:r>
        <w:rPr>
          <w:rFonts w:hint="eastAsia" w:asciiTheme="minorEastAsia" w:hAnsiTheme="minorEastAsia" w:eastAsiaTheme="minorEastAsia"/>
        </w:rPr>
        <w:t>（2）投标人在货物运抵现场前，向招标人提供安装进度计划表及需招标人配合的事项。</w:t>
      </w:r>
    </w:p>
    <w:p>
      <w:pPr>
        <w:pStyle w:val="82"/>
        <w:ind w:firstLine="480"/>
        <w:rPr>
          <w:rFonts w:asciiTheme="minorEastAsia" w:hAnsiTheme="minorEastAsia" w:eastAsiaTheme="minorEastAsia"/>
        </w:rPr>
      </w:pPr>
      <w:r>
        <w:rPr>
          <w:rFonts w:hint="eastAsia" w:asciiTheme="minorEastAsia" w:hAnsiTheme="minorEastAsia" w:eastAsiaTheme="minorEastAsia"/>
        </w:rPr>
        <w:t>（3）安装施工过程中，应事先通知招标人，经同意后再进行安装。</w:t>
      </w:r>
    </w:p>
    <w:p>
      <w:pPr>
        <w:pStyle w:val="82"/>
        <w:ind w:firstLine="480"/>
        <w:rPr>
          <w:rFonts w:asciiTheme="minorEastAsia" w:hAnsiTheme="minorEastAsia" w:eastAsiaTheme="minorEastAsia"/>
        </w:rPr>
      </w:pPr>
      <w:r>
        <w:rPr>
          <w:rFonts w:hint="eastAsia" w:asciiTheme="minorEastAsia" w:hAnsiTheme="minorEastAsia" w:eastAsiaTheme="minorEastAsia"/>
        </w:rPr>
        <w:t>（4）投标人在制作、运输、安装、布线及调试过程中，应严格按照国家有关的操作规程和施工规范进行作业，确保安装牢固，安全可靠。</w:t>
      </w:r>
    </w:p>
    <w:p>
      <w:pPr>
        <w:pStyle w:val="82"/>
        <w:ind w:firstLine="480"/>
        <w:rPr>
          <w:rFonts w:asciiTheme="minorEastAsia" w:hAnsiTheme="minorEastAsia" w:eastAsiaTheme="minorEastAsia"/>
        </w:rPr>
      </w:pPr>
      <w:r>
        <w:rPr>
          <w:rFonts w:hint="eastAsia" w:asciiTheme="minorEastAsia" w:hAnsiTheme="minorEastAsia" w:eastAsiaTheme="minorEastAsia"/>
        </w:rPr>
        <w:t>（5）投标人在制作运输安装过程中，应加强作业现场管理，保持整洁有序，不得破坏环境，否则由投标人负全责。</w:t>
      </w:r>
    </w:p>
    <w:p>
      <w:pPr>
        <w:pStyle w:val="82"/>
        <w:ind w:firstLine="480"/>
        <w:rPr>
          <w:rFonts w:asciiTheme="minorEastAsia" w:hAnsiTheme="minorEastAsia" w:eastAsiaTheme="minorEastAsia"/>
        </w:rPr>
      </w:pPr>
      <w:r>
        <w:rPr>
          <w:rFonts w:hint="eastAsia" w:asciiTheme="minorEastAsia" w:hAnsiTheme="minorEastAsia" w:eastAsiaTheme="minorEastAsia"/>
        </w:rPr>
        <w:t>（6）投标人必须加强制作、运输及安装施工过程中的安全防护，在此过程中，如因投标人原因导致的双方及第三方的任何人身、设备安全事故及财产损失均由投标人负全责。</w:t>
      </w:r>
    </w:p>
    <w:p>
      <w:pPr>
        <w:pStyle w:val="82"/>
        <w:ind w:firstLine="480"/>
        <w:rPr>
          <w:rFonts w:asciiTheme="minorEastAsia" w:hAnsiTheme="minorEastAsia" w:eastAsiaTheme="minorEastAsia"/>
        </w:rPr>
      </w:pPr>
      <w:r>
        <w:rPr>
          <w:rFonts w:hint="eastAsia" w:asciiTheme="minorEastAsia" w:hAnsiTheme="minorEastAsia" w:eastAsiaTheme="minorEastAsia"/>
        </w:rPr>
        <w:t>（7）投标人应送货上门、安装，并提供咨询服务，费用包含在报价中。</w:t>
      </w:r>
    </w:p>
    <w:p>
      <w:pPr>
        <w:pStyle w:val="82"/>
        <w:ind w:firstLine="480"/>
        <w:rPr>
          <w:rFonts w:asciiTheme="minorEastAsia" w:hAnsiTheme="minorEastAsia" w:eastAsiaTheme="minorEastAsia"/>
        </w:rPr>
      </w:pPr>
      <w:r>
        <w:rPr>
          <w:rFonts w:hint="eastAsia" w:asciiTheme="minorEastAsia" w:hAnsiTheme="minorEastAsia" w:eastAsiaTheme="minorEastAsia"/>
        </w:rPr>
        <w:t>人员配置：</w:t>
      </w:r>
    </w:p>
    <w:p>
      <w:pPr>
        <w:pStyle w:val="82"/>
        <w:ind w:firstLine="480"/>
        <w:rPr>
          <w:rFonts w:asciiTheme="minorEastAsia" w:hAnsiTheme="minorEastAsia" w:eastAsiaTheme="minorEastAsia"/>
        </w:rPr>
      </w:pPr>
      <w:r>
        <w:rPr>
          <w:rFonts w:hint="eastAsia" w:asciiTheme="minorEastAsia" w:hAnsiTheme="minorEastAsia" w:eastAsiaTheme="minorEastAsia"/>
        </w:rPr>
        <w:t>（1）安装阶段：项目经理需具有丰富的相关案例实施经验，项目实施期间及招标人后续各个业务系统上线调试期间，需在招标人指定地点配合其他软硬件设备测试及整体联调工作。其他人员请各投标人根据项目情况，自行配备。</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（2）质保期（售后服务）服务阶段：投标人需</w:t>
      </w:r>
      <w:r>
        <w:rPr>
          <w:rFonts w:hint="eastAsia" w:asciiTheme="minorEastAsia" w:hAnsiTheme="minorEastAsia" w:eastAsiaTheme="minorEastAsia"/>
          <w:color w:val="auto"/>
          <w:lang w:val="en-US" w:eastAsia="zh-CN"/>
        </w:rPr>
        <w:t>免费</w:t>
      </w:r>
      <w:r>
        <w:rPr>
          <w:rFonts w:hint="eastAsia" w:asciiTheme="minorEastAsia" w:hAnsiTheme="minorEastAsia" w:eastAsiaTheme="minorEastAsia"/>
          <w:color w:val="auto"/>
        </w:rPr>
        <w:t>配备至少一名经验丰富的专业技术人员</w:t>
      </w:r>
      <w:r>
        <w:rPr>
          <w:rFonts w:hint="eastAsia" w:asciiTheme="minorEastAsia" w:hAnsiTheme="minorEastAsia" w:eastAsiaTheme="minorEastAsia"/>
          <w:color w:val="auto"/>
          <w:lang w:eastAsia="zh-CN"/>
        </w:rPr>
        <w:t>（</w:t>
      </w:r>
      <w:r>
        <w:rPr>
          <w:rFonts w:hint="eastAsia" w:asciiTheme="minorEastAsia" w:hAnsiTheme="minorEastAsia" w:eastAsiaTheme="minorEastAsia"/>
          <w:color w:val="auto"/>
          <w:lang w:val="en-US" w:eastAsia="zh-CN"/>
        </w:rPr>
        <w:t>需经过甲方面试通过</w:t>
      </w:r>
      <w:r>
        <w:rPr>
          <w:rFonts w:hint="eastAsia" w:asciiTheme="minorEastAsia" w:hAnsiTheme="minorEastAsia" w:eastAsiaTheme="minorEastAsia"/>
          <w:color w:val="auto"/>
          <w:lang w:eastAsia="zh-CN"/>
        </w:rPr>
        <w:t>）</w:t>
      </w:r>
      <w:r>
        <w:rPr>
          <w:rFonts w:hint="eastAsia" w:asciiTheme="minorEastAsia" w:hAnsiTheme="minorEastAsia" w:eastAsiaTheme="minorEastAsia"/>
          <w:color w:val="auto"/>
          <w:lang w:val="en-US" w:eastAsia="zh-CN"/>
        </w:rPr>
        <w:t>进行医院驻场服务</w:t>
      </w:r>
      <w:r>
        <w:rPr>
          <w:rFonts w:hint="eastAsia" w:asciiTheme="minorEastAsia" w:hAnsiTheme="minorEastAsia" w:eastAsiaTheme="minorEastAsia"/>
          <w:color w:val="auto"/>
        </w:rPr>
        <w:t>，负责所供产品的日常巡检、维护，处理日常问题，配合医院进行业务系统上线及其它相关工作。</w:t>
      </w:r>
    </w:p>
    <w:p>
      <w:pPr>
        <w:pStyle w:val="82"/>
        <w:ind w:firstLine="480"/>
        <w:rPr>
          <w:rFonts w:asciiTheme="minorEastAsia" w:hAnsiTheme="minorEastAsia" w:eastAsiaTheme="minorEastAsia"/>
        </w:rPr>
      </w:pPr>
      <w:r>
        <w:rPr>
          <w:rFonts w:hint="eastAsia" w:asciiTheme="minorEastAsia" w:hAnsiTheme="minorEastAsia" w:eastAsiaTheme="minorEastAsia"/>
        </w:rPr>
        <w:t>质保期售后服务：</w:t>
      </w:r>
    </w:p>
    <w:p>
      <w:pPr>
        <w:pStyle w:val="82"/>
        <w:ind w:firstLine="480"/>
        <w:rPr>
          <w:rFonts w:asciiTheme="minorEastAsia" w:hAnsiTheme="minorEastAsia" w:eastAsiaTheme="minorEastAsia"/>
        </w:rPr>
      </w:pPr>
      <w:r>
        <w:rPr>
          <w:rFonts w:hint="eastAsia" w:asciiTheme="minorEastAsia" w:hAnsiTheme="minorEastAsia" w:eastAsiaTheme="minorEastAsia"/>
        </w:rPr>
        <w:t>（1）服务期内提供 7*24 小时响应，服务热线电话响应时间为立即响应，电话中可以解决的问题通过电话咨询即可解决，如不能通过电话方式解决的，须提供现场支持。服务费综合考虑到报价中，质保期外上门服务仅收取更换零部件的成本费。</w:t>
      </w:r>
    </w:p>
    <w:p>
      <w:pPr>
        <w:pStyle w:val="82"/>
        <w:ind w:firstLine="480"/>
        <w:rPr>
          <w:rFonts w:asciiTheme="minorEastAsia" w:hAnsiTheme="minorEastAsia" w:eastAsiaTheme="minorEastAsia"/>
        </w:rPr>
      </w:pPr>
      <w:r>
        <w:rPr>
          <w:rFonts w:hint="eastAsia" w:asciiTheme="minorEastAsia" w:hAnsiTheme="minorEastAsia" w:eastAsiaTheme="minorEastAsia"/>
          <w:color w:val="auto"/>
        </w:rPr>
        <w:t>（2）</w:t>
      </w:r>
      <w:r>
        <w:rPr>
          <w:rFonts w:hint="eastAsia" w:asciiTheme="minorEastAsia" w:hAnsiTheme="minorEastAsia" w:eastAsiaTheme="minorEastAsia"/>
          <w:color w:val="auto"/>
          <w:lang w:val="en-US" w:eastAsia="zh-CN"/>
        </w:rPr>
        <w:t>驻场技术人员不能解决的问题，可解决问题的厂家技术人员应在</w:t>
      </w:r>
      <w:r>
        <w:rPr>
          <w:rFonts w:hint="eastAsia" w:asciiTheme="minorEastAsia" w:hAnsiTheme="minorEastAsia" w:eastAsiaTheme="minorEastAsia"/>
          <w:color w:val="auto"/>
        </w:rPr>
        <w:t xml:space="preserve"> 4 个小时内到达现场处理。</w:t>
      </w:r>
    </w:p>
    <w:p>
      <w:pPr>
        <w:pStyle w:val="6"/>
        <w:numPr>
          <w:ilvl w:val="0"/>
          <w:numId w:val="13"/>
        </w:numPr>
        <w:spacing w:before="0" w:after="0" w:line="360" w:lineRule="auto"/>
        <w:ind w:left="442" w:hanging="442"/>
        <w:rPr>
          <w:rFonts w:asciiTheme="minorEastAsia" w:hAnsiTheme="minorEastAsia" w:eastAsiaTheme="minorEastAsia"/>
        </w:rPr>
      </w:pPr>
      <w:r>
        <w:rPr>
          <w:rFonts w:hint="eastAsia" w:asciiTheme="minorEastAsia" w:hAnsiTheme="minorEastAsia" w:eastAsiaTheme="minorEastAsia"/>
        </w:rPr>
        <w:t>报价要求</w:t>
      </w:r>
    </w:p>
    <w:p>
      <w:pPr>
        <w:pStyle w:val="82"/>
        <w:ind w:firstLine="480"/>
        <w:rPr>
          <w:rFonts w:asciiTheme="minorEastAsia" w:hAnsiTheme="minorEastAsia" w:eastAsiaTheme="minorEastAsia"/>
        </w:rPr>
      </w:pPr>
      <w:r>
        <w:rPr>
          <w:rFonts w:hint="eastAsia" w:asciiTheme="minorEastAsia" w:hAnsiTheme="minorEastAsia" w:eastAsiaTheme="minorEastAsia"/>
        </w:rPr>
        <w:t>项目报价中，投标人需针对 “自建医院”作为主体项目进行产品与服务报价。</w:t>
      </w: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asciiTheme="minorEastAsia" w:hAnsiTheme="minorEastAsia" w:eastAsiaTheme="minorEastAsia"/>
          <w:lang w:eastAsia="zh-CN"/>
        </w:rPr>
      </w:pPr>
    </w:p>
    <w:p>
      <w:pPr>
        <w:rPr>
          <w:rFonts w:hint="eastAsia" w:asciiTheme="minorEastAsia" w:hAnsiTheme="minorEastAsia" w:eastAsiaTheme="minorEastAsia"/>
          <w:lang w:eastAsia="zh-CN"/>
        </w:rPr>
      </w:pPr>
      <w:r>
        <w:rPr>
          <w:rFonts w:hint="eastAsia" w:asciiTheme="minorEastAsia" w:hAnsiTheme="minorEastAsia" w:eastAsiaTheme="minorEastAsia"/>
          <w:lang w:eastAsia="zh-CN"/>
        </w:rPr>
        <w:br w:type="page"/>
      </w:r>
    </w:p>
    <w:p>
      <w:pPr>
        <w:pStyle w:val="4"/>
        <w:spacing w:before="156" w:beforeLines="50" w:after="156" w:afterLines="50" w:line="360" w:lineRule="auto"/>
        <w:ind w:left="0" w:right="465"/>
        <w:jc w:val="center"/>
        <w:rPr>
          <w:rFonts w:asciiTheme="minorEastAsia" w:hAnsiTheme="minorEastAsia" w:eastAsiaTheme="minorEastAsia"/>
          <w:lang w:eastAsia="zh-CN"/>
        </w:rPr>
      </w:pPr>
      <w:r>
        <w:rPr>
          <w:rFonts w:hint="eastAsia" w:asciiTheme="minorEastAsia" w:hAnsiTheme="minorEastAsia" w:eastAsiaTheme="minorEastAsia"/>
          <w:lang w:eastAsia="zh-CN"/>
        </w:rPr>
        <w:t>附件二 项目招标评价表</w:t>
      </w:r>
    </w:p>
    <w:tbl>
      <w:tblPr>
        <w:tblStyle w:val="3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2"/>
        <w:gridCol w:w="1140"/>
        <w:gridCol w:w="5225"/>
        <w:gridCol w:w="11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52" w:type="dxa"/>
            <w:shd w:val="clear" w:color="auto" w:fill="auto"/>
            <w:vAlign w:val="center"/>
          </w:tcPr>
          <w:p>
            <w:pPr>
              <w:widowControl/>
              <w:rPr>
                <w:rFonts w:asciiTheme="minorEastAsia" w:hAnsiTheme="minorEastAsia" w:eastAsiaTheme="minorEastAsia"/>
                <w:b/>
                <w:bCs/>
                <w:color w:val="000000"/>
                <w:sz w:val="20"/>
                <w:szCs w:val="20"/>
              </w:rPr>
            </w:pPr>
            <w:r>
              <w:rPr>
                <w:rFonts w:hint="eastAsia" w:asciiTheme="minorEastAsia" w:hAnsiTheme="minorEastAsia" w:eastAsiaTheme="minorEastAsia"/>
                <w:b/>
                <w:bCs/>
                <w:color w:val="000000"/>
                <w:sz w:val="20"/>
                <w:szCs w:val="20"/>
              </w:rPr>
              <w:t>类别</w:t>
            </w:r>
          </w:p>
        </w:tc>
        <w:tc>
          <w:tcPr>
            <w:tcW w:w="1140" w:type="dxa"/>
            <w:shd w:val="clear" w:color="auto" w:fill="auto"/>
            <w:vAlign w:val="center"/>
          </w:tcPr>
          <w:p>
            <w:pPr>
              <w:widowControl/>
              <w:rPr>
                <w:rFonts w:asciiTheme="minorEastAsia" w:hAnsiTheme="minorEastAsia" w:eastAsiaTheme="minorEastAsia"/>
                <w:b/>
                <w:bCs/>
                <w:color w:val="000000"/>
                <w:sz w:val="20"/>
                <w:szCs w:val="20"/>
              </w:rPr>
            </w:pPr>
            <w:r>
              <w:rPr>
                <w:rFonts w:hint="eastAsia" w:asciiTheme="minorEastAsia" w:hAnsiTheme="minorEastAsia" w:eastAsiaTheme="minorEastAsia"/>
                <w:b/>
                <w:bCs/>
                <w:color w:val="000000"/>
                <w:sz w:val="20"/>
                <w:szCs w:val="20"/>
              </w:rPr>
              <w:t>评分内容</w:t>
            </w:r>
          </w:p>
        </w:tc>
        <w:tc>
          <w:tcPr>
            <w:tcW w:w="5225" w:type="dxa"/>
            <w:shd w:val="clear" w:color="auto" w:fill="auto"/>
            <w:vAlign w:val="center"/>
          </w:tcPr>
          <w:p>
            <w:pPr>
              <w:widowControl/>
              <w:rPr>
                <w:rFonts w:asciiTheme="minorEastAsia" w:hAnsiTheme="minorEastAsia" w:eastAsiaTheme="minorEastAsia"/>
                <w:b/>
                <w:bCs/>
                <w:color w:val="000000"/>
                <w:sz w:val="20"/>
                <w:szCs w:val="20"/>
              </w:rPr>
            </w:pPr>
            <w:r>
              <w:rPr>
                <w:rFonts w:hint="eastAsia" w:asciiTheme="minorEastAsia" w:hAnsiTheme="minorEastAsia" w:eastAsiaTheme="minorEastAsia"/>
                <w:b/>
                <w:bCs/>
                <w:color w:val="000000"/>
                <w:sz w:val="20"/>
                <w:szCs w:val="20"/>
              </w:rPr>
              <w:t>评分标准</w:t>
            </w:r>
          </w:p>
        </w:tc>
        <w:tc>
          <w:tcPr>
            <w:tcW w:w="1105" w:type="dxa"/>
            <w:shd w:val="clear" w:color="auto" w:fill="auto"/>
            <w:vAlign w:val="center"/>
          </w:tcPr>
          <w:p>
            <w:pPr>
              <w:widowControl/>
              <w:jc w:val="center"/>
              <w:rPr>
                <w:rFonts w:asciiTheme="minorEastAsia" w:hAnsiTheme="minorEastAsia" w:eastAsiaTheme="minorEastAsia"/>
                <w:b/>
                <w:bCs/>
                <w:color w:val="000000"/>
                <w:sz w:val="20"/>
                <w:szCs w:val="20"/>
              </w:rPr>
            </w:pPr>
            <w:r>
              <w:rPr>
                <w:rFonts w:hint="eastAsia" w:asciiTheme="minorEastAsia" w:hAnsiTheme="minorEastAsia" w:eastAsiaTheme="minorEastAsia"/>
                <w:b/>
                <w:bCs/>
                <w:color w:val="000000"/>
                <w:sz w:val="20"/>
                <w:szCs w:val="20"/>
              </w:rPr>
              <w:t>分值范围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1052" w:type="dxa"/>
            <w:shd w:val="clear" w:color="auto" w:fill="auto"/>
            <w:vAlign w:val="center"/>
          </w:tcPr>
          <w:p>
            <w:pPr>
              <w:widowControl/>
              <w:jc w:val="center"/>
              <w:rPr>
                <w:rFonts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价格分</w:t>
            </w:r>
          </w:p>
          <w:p>
            <w:pPr>
              <w:widowControl/>
              <w:jc w:val="center"/>
              <w:rPr>
                <w:rFonts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w:t>
            </w:r>
            <w:r>
              <w:rPr>
                <w:rFonts w:hint="eastAsia" w:asciiTheme="minorEastAsia" w:hAnsiTheme="minorEastAsia" w:eastAsiaTheme="minorEastAsia"/>
                <w:color w:val="000000"/>
                <w:sz w:val="20"/>
                <w:szCs w:val="20"/>
                <w:lang w:val="en-US" w:eastAsia="zh-CN"/>
              </w:rPr>
              <w:t>9</w:t>
            </w:r>
            <w:r>
              <w:rPr>
                <w:rFonts w:hint="eastAsia" w:asciiTheme="minorEastAsia" w:hAnsiTheme="minorEastAsia" w:eastAsiaTheme="minorEastAsia"/>
                <w:color w:val="000000"/>
                <w:sz w:val="20"/>
                <w:szCs w:val="20"/>
                <w:lang w:eastAsia="zh-CN"/>
              </w:rPr>
              <w:t>0</w:t>
            </w:r>
            <w:r>
              <w:rPr>
                <w:rFonts w:hint="eastAsia" w:asciiTheme="minorEastAsia" w:hAnsiTheme="minorEastAsia" w:eastAsiaTheme="minorEastAsia"/>
                <w:color w:val="000000"/>
                <w:sz w:val="20"/>
                <w:szCs w:val="20"/>
              </w:rPr>
              <w:t>分）</w:t>
            </w:r>
          </w:p>
        </w:tc>
        <w:tc>
          <w:tcPr>
            <w:tcW w:w="1140" w:type="dxa"/>
            <w:shd w:val="clear" w:color="auto" w:fill="auto"/>
            <w:vAlign w:val="center"/>
          </w:tcPr>
          <w:p>
            <w:pPr>
              <w:widowControl/>
              <w:rPr>
                <w:rFonts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项目报价</w:t>
            </w:r>
          </w:p>
        </w:tc>
        <w:tc>
          <w:tcPr>
            <w:tcW w:w="5225" w:type="dxa"/>
            <w:shd w:val="clear" w:color="auto" w:fill="auto"/>
            <w:vAlign w:val="center"/>
          </w:tcPr>
          <w:p>
            <w:pPr>
              <w:widowControl/>
              <w:rPr>
                <w:rFonts w:asciiTheme="minorEastAsia" w:hAnsiTheme="minorEastAsia" w:eastAsiaTheme="minorEastAsia"/>
                <w:color w:val="000000"/>
                <w:sz w:val="20"/>
                <w:szCs w:val="20"/>
                <w:lang w:eastAsia="zh-CN"/>
              </w:rPr>
            </w:pPr>
            <w:r>
              <w:rPr>
                <w:rFonts w:hint="eastAsia" w:asciiTheme="minorEastAsia" w:hAnsiTheme="minorEastAsia" w:eastAsiaTheme="minorEastAsia"/>
                <w:color w:val="000000"/>
                <w:sz w:val="20"/>
                <w:szCs w:val="20"/>
                <w:lang w:eastAsia="zh-CN"/>
              </w:rPr>
              <w:t>价格分统一采用所有合格投标人的最低价格作为基准价，其价格分为满分</w:t>
            </w:r>
            <w:r>
              <w:rPr>
                <w:rFonts w:hint="eastAsia" w:asciiTheme="minorEastAsia" w:hAnsiTheme="minorEastAsia" w:eastAsiaTheme="minorEastAsia"/>
                <w:color w:val="000000"/>
                <w:sz w:val="20"/>
                <w:szCs w:val="20"/>
                <w:lang w:val="en-US" w:eastAsia="zh-CN"/>
              </w:rPr>
              <w:t>9</w:t>
            </w:r>
            <w:r>
              <w:rPr>
                <w:rFonts w:asciiTheme="minorEastAsia" w:hAnsiTheme="minorEastAsia" w:eastAsiaTheme="minorEastAsia"/>
                <w:color w:val="000000"/>
                <w:sz w:val="20"/>
                <w:szCs w:val="20"/>
                <w:lang w:eastAsia="zh-CN"/>
              </w:rPr>
              <w:t>0</w:t>
            </w:r>
            <w:r>
              <w:rPr>
                <w:rFonts w:hint="eastAsia" w:asciiTheme="minorEastAsia" w:hAnsiTheme="minorEastAsia" w:eastAsiaTheme="minorEastAsia"/>
                <w:color w:val="000000"/>
                <w:sz w:val="20"/>
                <w:szCs w:val="20"/>
                <w:lang w:eastAsia="zh-CN"/>
              </w:rPr>
              <w:t>分。投标人的价格分统一按照下列公式计算：投标报价得分＝（评标基准价/投标报价）×</w:t>
            </w:r>
            <w:r>
              <w:rPr>
                <w:rFonts w:hint="eastAsia" w:asciiTheme="minorEastAsia" w:hAnsiTheme="minorEastAsia" w:eastAsiaTheme="minorEastAsia"/>
                <w:color w:val="000000"/>
                <w:sz w:val="20"/>
                <w:szCs w:val="20"/>
                <w:lang w:val="en-US" w:eastAsia="zh-CN"/>
              </w:rPr>
              <w:t>9</w:t>
            </w:r>
            <w:r>
              <w:rPr>
                <w:rFonts w:asciiTheme="minorEastAsia" w:hAnsiTheme="minorEastAsia" w:eastAsiaTheme="minorEastAsia"/>
                <w:color w:val="000000"/>
                <w:sz w:val="20"/>
                <w:szCs w:val="20"/>
                <w:lang w:eastAsia="zh-CN"/>
              </w:rPr>
              <w:t>0</w:t>
            </w:r>
            <w:r>
              <w:rPr>
                <w:rFonts w:hint="eastAsia" w:asciiTheme="minorEastAsia" w:hAnsiTheme="minorEastAsia" w:eastAsiaTheme="minorEastAsia"/>
                <w:color w:val="000000"/>
                <w:sz w:val="20"/>
                <w:szCs w:val="20"/>
                <w:lang w:eastAsia="zh-CN"/>
              </w:rPr>
              <w:t>％×100（如投标报价低于基准价，则为满分）</w:t>
            </w:r>
          </w:p>
        </w:tc>
        <w:tc>
          <w:tcPr>
            <w:tcW w:w="1105" w:type="dxa"/>
            <w:shd w:val="clear" w:color="auto" w:fill="auto"/>
            <w:vAlign w:val="center"/>
          </w:tcPr>
          <w:p>
            <w:pPr>
              <w:widowControl/>
              <w:jc w:val="center"/>
              <w:rPr>
                <w:rFonts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0-</w:t>
            </w:r>
            <w:r>
              <w:rPr>
                <w:rFonts w:hint="eastAsia" w:asciiTheme="minorEastAsia" w:hAnsiTheme="minorEastAsia" w:eastAsiaTheme="minorEastAsia"/>
                <w:color w:val="000000"/>
                <w:sz w:val="20"/>
                <w:szCs w:val="20"/>
                <w:lang w:val="en-US" w:eastAsia="zh-CN"/>
              </w:rPr>
              <w:t>9</w:t>
            </w:r>
            <w:r>
              <w:rPr>
                <w:rFonts w:hint="eastAsia" w:asciiTheme="minorEastAsia" w:hAnsiTheme="minorEastAsia" w:eastAsiaTheme="minorEastAsia"/>
                <w:color w:val="000000"/>
                <w:sz w:val="20"/>
                <w:szCs w:val="20"/>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52" w:type="dxa"/>
            <w:vMerge w:val="restart"/>
            <w:shd w:val="clear" w:color="auto" w:fill="auto"/>
            <w:vAlign w:val="center"/>
          </w:tcPr>
          <w:p>
            <w:pPr>
              <w:widowControl/>
              <w:jc w:val="center"/>
              <w:rPr>
                <w:rFonts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技术分</w:t>
            </w:r>
          </w:p>
          <w:p>
            <w:pPr>
              <w:rPr>
                <w:rFonts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w:t>
            </w:r>
            <w:r>
              <w:rPr>
                <w:rFonts w:hint="eastAsia" w:asciiTheme="minorEastAsia" w:hAnsiTheme="minorEastAsia" w:eastAsiaTheme="minorEastAsia"/>
                <w:color w:val="000000"/>
                <w:sz w:val="20"/>
                <w:szCs w:val="20"/>
                <w:lang w:val="en-US" w:eastAsia="zh-CN"/>
              </w:rPr>
              <w:t>10</w:t>
            </w:r>
            <w:r>
              <w:rPr>
                <w:rFonts w:hint="eastAsia" w:asciiTheme="minorEastAsia" w:hAnsiTheme="minorEastAsia" w:eastAsiaTheme="minorEastAsia"/>
                <w:color w:val="000000"/>
                <w:sz w:val="20"/>
                <w:szCs w:val="20"/>
              </w:rPr>
              <w:t>分）</w:t>
            </w:r>
          </w:p>
        </w:tc>
        <w:tc>
          <w:tcPr>
            <w:tcW w:w="1140" w:type="dxa"/>
            <w:shd w:val="clear" w:color="auto" w:fill="auto"/>
            <w:vAlign w:val="center"/>
          </w:tcPr>
          <w:p>
            <w:pPr>
              <w:widowControl/>
              <w:rPr>
                <w:rFonts w:asciiTheme="minorEastAsia" w:hAnsiTheme="minorEastAsia" w:eastAsiaTheme="minorEastAsia"/>
                <w:color w:val="000000"/>
                <w:sz w:val="20"/>
                <w:szCs w:val="20"/>
                <w:lang w:eastAsia="zh-CN"/>
              </w:rPr>
            </w:pPr>
            <w:r>
              <w:rPr>
                <w:rFonts w:hint="eastAsia" w:asciiTheme="minorEastAsia" w:hAnsiTheme="minorEastAsia" w:eastAsiaTheme="minorEastAsia"/>
                <w:color w:val="000000"/>
                <w:sz w:val="20"/>
                <w:szCs w:val="20"/>
                <w:lang w:eastAsia="zh-CN"/>
              </w:rPr>
              <w:t>产品参数响应</w:t>
            </w:r>
          </w:p>
        </w:tc>
        <w:tc>
          <w:tcPr>
            <w:tcW w:w="5225" w:type="dxa"/>
            <w:shd w:val="clear" w:color="auto" w:fill="auto"/>
            <w:vAlign w:val="center"/>
          </w:tcPr>
          <w:p>
            <w:pPr>
              <w:widowControl/>
              <w:rPr>
                <w:rFonts w:asciiTheme="minorEastAsia" w:hAnsiTheme="minorEastAsia" w:eastAsiaTheme="minorEastAsia"/>
                <w:color w:val="000000"/>
                <w:sz w:val="20"/>
                <w:szCs w:val="20"/>
                <w:lang w:eastAsia="zh-CN"/>
              </w:rPr>
            </w:pPr>
            <w:r>
              <w:rPr>
                <w:rFonts w:asciiTheme="minorEastAsia" w:hAnsiTheme="minorEastAsia" w:eastAsiaTheme="minorEastAsia"/>
                <w:color w:val="000000"/>
                <w:sz w:val="20"/>
                <w:szCs w:val="20"/>
                <w:lang w:eastAsia="zh-CN"/>
              </w:rPr>
              <w:t>由评委根据各投标产品的整体性能、功能、配置情况、技术性能及经济性、先进性，对于招标参数中的技术参数不满足项每项扣1分，</w:t>
            </w:r>
            <w:r>
              <w:rPr>
                <w:rFonts w:hint="eastAsia" w:asciiTheme="minorEastAsia" w:hAnsiTheme="minorEastAsia" w:eastAsiaTheme="minorEastAsia"/>
                <w:color w:val="000000"/>
                <w:sz w:val="20"/>
                <w:szCs w:val="20"/>
                <w:lang w:eastAsia="zh-CN"/>
              </w:rPr>
              <w:t>最多扣</w:t>
            </w:r>
            <w:r>
              <w:rPr>
                <w:rFonts w:hint="eastAsia" w:asciiTheme="minorEastAsia" w:hAnsiTheme="minorEastAsia" w:eastAsiaTheme="minorEastAsia"/>
                <w:color w:val="000000"/>
                <w:sz w:val="20"/>
                <w:szCs w:val="20"/>
                <w:lang w:val="en-US" w:eastAsia="zh-CN"/>
              </w:rPr>
              <w:t>7</w:t>
            </w:r>
            <w:r>
              <w:rPr>
                <w:rFonts w:hint="eastAsia" w:asciiTheme="minorEastAsia" w:hAnsiTheme="minorEastAsia" w:eastAsiaTheme="minorEastAsia"/>
                <w:color w:val="000000"/>
                <w:sz w:val="20"/>
                <w:szCs w:val="20"/>
                <w:lang w:eastAsia="zh-CN"/>
              </w:rPr>
              <w:t>分</w:t>
            </w:r>
            <w:r>
              <w:rPr>
                <w:rFonts w:asciiTheme="minorEastAsia" w:hAnsiTheme="minorEastAsia" w:eastAsiaTheme="minorEastAsia"/>
                <w:color w:val="000000"/>
                <w:sz w:val="20"/>
                <w:szCs w:val="20"/>
                <w:lang w:eastAsia="zh-CN"/>
              </w:rPr>
              <w:t>。</w:t>
            </w:r>
            <w:r>
              <w:rPr>
                <w:rFonts w:hint="eastAsia" w:asciiTheme="minorEastAsia" w:hAnsiTheme="minorEastAsia" w:eastAsiaTheme="minorEastAsia"/>
                <w:color w:val="000000"/>
                <w:sz w:val="20"/>
                <w:szCs w:val="20"/>
                <w:lang w:eastAsia="zh-CN"/>
              </w:rPr>
              <w:t>（本标书所有参数需求方保留投标后测试的权力，如需求方认为投标人及投标产品有虚假应答的嫌疑，则需求方有权力要求投标人及投标产品厂商提供相应的设备进行测试，如测试不通过，则判定为投标人及投标产品厂商虚假应答，没收投标保证金）</w:t>
            </w:r>
          </w:p>
        </w:tc>
        <w:tc>
          <w:tcPr>
            <w:tcW w:w="1105" w:type="dxa"/>
            <w:shd w:val="clear" w:color="auto" w:fill="auto"/>
            <w:vAlign w:val="center"/>
          </w:tcPr>
          <w:p>
            <w:pPr>
              <w:widowControl/>
              <w:jc w:val="center"/>
              <w:rPr>
                <w:rFonts w:cs="Calibri" w:asciiTheme="minorEastAsia" w:hAnsiTheme="minorEastAsia" w:eastAsiaTheme="minorEastAsia"/>
                <w:color w:val="000000"/>
                <w:sz w:val="20"/>
                <w:szCs w:val="20"/>
                <w:lang w:eastAsia="zh-CN"/>
              </w:rPr>
            </w:pPr>
            <w:r>
              <w:rPr>
                <w:rFonts w:hint="eastAsia" w:cs="Calibri" w:asciiTheme="minorEastAsia" w:hAnsiTheme="minorEastAsia" w:eastAsiaTheme="minorEastAsia"/>
                <w:color w:val="000000"/>
                <w:sz w:val="20"/>
                <w:szCs w:val="20"/>
                <w:lang w:eastAsia="zh-CN"/>
              </w:rPr>
              <w:t>0</w:t>
            </w:r>
            <w:r>
              <w:rPr>
                <w:rFonts w:cs="Calibri" w:asciiTheme="minorEastAsia" w:hAnsiTheme="minorEastAsia" w:eastAsiaTheme="minorEastAsia"/>
                <w:color w:val="000000"/>
                <w:sz w:val="20"/>
                <w:szCs w:val="20"/>
                <w:lang w:eastAsia="zh-CN"/>
              </w:rPr>
              <w:t>-</w:t>
            </w:r>
            <w:r>
              <w:rPr>
                <w:rFonts w:hint="eastAsia" w:cs="Calibri" w:asciiTheme="minorEastAsia" w:hAnsiTheme="minorEastAsia" w:eastAsiaTheme="minorEastAsia"/>
                <w:color w:val="000000"/>
                <w:sz w:val="20"/>
                <w:szCs w:val="20"/>
                <w:lang w:val="en-US" w:eastAsia="zh-CN"/>
              </w:rPr>
              <w:t>7</w:t>
            </w:r>
            <w:r>
              <w:rPr>
                <w:rFonts w:hint="eastAsia" w:cs="Calibri" w:asciiTheme="minorEastAsia" w:hAnsiTheme="minorEastAsia" w:eastAsiaTheme="minorEastAsia"/>
                <w:color w:val="000000"/>
                <w:sz w:val="20"/>
                <w:szCs w:val="20"/>
                <w:lang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1052" w:type="dxa"/>
            <w:vMerge w:val="continue"/>
            <w:vAlign w:val="center"/>
          </w:tcPr>
          <w:p>
            <w:pPr>
              <w:widowControl/>
              <w:rPr>
                <w:rFonts w:asciiTheme="minorEastAsia" w:hAnsiTheme="minorEastAsia" w:eastAsiaTheme="minorEastAsia"/>
                <w:color w:val="000000"/>
                <w:sz w:val="20"/>
                <w:szCs w:val="20"/>
              </w:rPr>
            </w:pPr>
          </w:p>
        </w:tc>
        <w:tc>
          <w:tcPr>
            <w:tcW w:w="1140" w:type="dxa"/>
            <w:shd w:val="clear" w:color="auto" w:fill="auto"/>
            <w:vAlign w:val="center"/>
          </w:tcPr>
          <w:p>
            <w:pPr>
              <w:widowControl/>
              <w:rPr>
                <w:rFonts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实施方案</w:t>
            </w:r>
          </w:p>
        </w:tc>
        <w:tc>
          <w:tcPr>
            <w:tcW w:w="5225" w:type="dxa"/>
            <w:shd w:val="clear" w:color="auto" w:fill="auto"/>
            <w:vAlign w:val="center"/>
          </w:tcPr>
          <w:p>
            <w:pPr>
              <w:widowControl/>
              <w:rPr>
                <w:rFonts w:asciiTheme="minorEastAsia" w:hAnsiTheme="minorEastAsia" w:eastAsiaTheme="minorEastAsia"/>
                <w:color w:val="000000"/>
                <w:sz w:val="20"/>
                <w:szCs w:val="20"/>
                <w:lang w:eastAsia="zh-CN"/>
              </w:rPr>
            </w:pPr>
            <w:r>
              <w:rPr>
                <w:rFonts w:hint="eastAsia" w:asciiTheme="minorEastAsia" w:hAnsiTheme="minorEastAsia" w:eastAsiaTheme="minorEastAsia"/>
                <w:color w:val="000000"/>
                <w:sz w:val="20"/>
                <w:szCs w:val="20"/>
                <w:lang w:eastAsia="zh-CN"/>
              </w:rPr>
              <w:t>根据投标人提供针对本项目的项目管理方案、实施计划、质量保障措施合理、完善得</w:t>
            </w:r>
            <w:r>
              <w:rPr>
                <w:rFonts w:asciiTheme="minorEastAsia" w:hAnsiTheme="minorEastAsia" w:eastAsiaTheme="minorEastAsia"/>
                <w:color w:val="000000"/>
                <w:sz w:val="20"/>
                <w:szCs w:val="20"/>
                <w:lang w:eastAsia="zh-CN"/>
              </w:rPr>
              <w:t>1</w:t>
            </w:r>
            <w:r>
              <w:rPr>
                <w:rFonts w:hint="eastAsia" w:asciiTheme="minorEastAsia" w:hAnsiTheme="minorEastAsia" w:eastAsiaTheme="minorEastAsia"/>
                <w:color w:val="000000"/>
                <w:sz w:val="20"/>
                <w:szCs w:val="20"/>
                <w:lang w:eastAsia="zh-CN"/>
              </w:rPr>
              <w:t>分；针对本项目的项目管理方案、实施计划、质量保障措施较合理、较完善0</w:t>
            </w:r>
            <w:r>
              <w:rPr>
                <w:rFonts w:asciiTheme="minorEastAsia" w:hAnsiTheme="minorEastAsia" w:eastAsiaTheme="minorEastAsia"/>
                <w:color w:val="000000"/>
                <w:sz w:val="20"/>
                <w:szCs w:val="20"/>
                <w:lang w:eastAsia="zh-CN"/>
              </w:rPr>
              <w:t>.5</w:t>
            </w:r>
            <w:r>
              <w:rPr>
                <w:rFonts w:hint="eastAsia" w:asciiTheme="minorEastAsia" w:hAnsiTheme="minorEastAsia" w:eastAsiaTheme="minorEastAsia"/>
                <w:color w:val="000000"/>
                <w:sz w:val="20"/>
                <w:szCs w:val="20"/>
                <w:lang w:eastAsia="zh-CN"/>
              </w:rPr>
              <w:t>分；内容与采购要求不符或未提供的不得分。</w:t>
            </w:r>
          </w:p>
        </w:tc>
        <w:tc>
          <w:tcPr>
            <w:tcW w:w="1105" w:type="dxa"/>
            <w:shd w:val="clear" w:color="auto" w:fill="auto"/>
            <w:vAlign w:val="center"/>
          </w:tcPr>
          <w:p>
            <w:pPr>
              <w:widowControl/>
              <w:jc w:val="center"/>
              <w:rPr>
                <w:rFonts w:cs="Calibri" w:asciiTheme="minorEastAsia" w:hAnsiTheme="minorEastAsia" w:eastAsiaTheme="minorEastAsia"/>
                <w:color w:val="000000"/>
                <w:sz w:val="20"/>
                <w:szCs w:val="20"/>
              </w:rPr>
            </w:pPr>
            <w:r>
              <w:rPr>
                <w:rFonts w:cs="Calibri" w:asciiTheme="minorEastAsia" w:hAnsiTheme="minorEastAsia" w:eastAsiaTheme="minorEastAsia"/>
                <w:color w:val="000000"/>
                <w:sz w:val="20"/>
                <w:szCs w:val="20"/>
              </w:rPr>
              <w:t>0-</w:t>
            </w:r>
            <w:r>
              <w:rPr>
                <w:rFonts w:cs="Calibri" w:asciiTheme="minorEastAsia" w:hAnsiTheme="minorEastAsia" w:eastAsiaTheme="minorEastAsia"/>
                <w:color w:val="000000"/>
                <w:sz w:val="20"/>
                <w:szCs w:val="20"/>
                <w:lang w:eastAsia="zh-CN"/>
              </w:rPr>
              <w:t>1</w:t>
            </w:r>
            <w:r>
              <w:rPr>
                <w:rFonts w:cs="Calibri" w:asciiTheme="minorEastAsia" w:hAnsiTheme="minorEastAsia" w:eastAsiaTheme="minorEastAsia"/>
                <w:color w:val="00000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1052" w:type="dxa"/>
            <w:vMerge w:val="continue"/>
            <w:vAlign w:val="center"/>
          </w:tcPr>
          <w:p>
            <w:pPr>
              <w:widowControl/>
              <w:rPr>
                <w:rFonts w:asciiTheme="minorEastAsia" w:hAnsiTheme="minorEastAsia" w:eastAsiaTheme="minorEastAsia"/>
                <w:color w:val="000000"/>
                <w:sz w:val="20"/>
                <w:szCs w:val="20"/>
              </w:rPr>
            </w:pPr>
          </w:p>
        </w:tc>
        <w:tc>
          <w:tcPr>
            <w:tcW w:w="1140" w:type="dxa"/>
            <w:shd w:val="clear" w:color="auto" w:fill="auto"/>
            <w:vAlign w:val="center"/>
          </w:tcPr>
          <w:p>
            <w:pPr>
              <w:widowControl/>
              <w:rPr>
                <w:rFonts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售后方案</w:t>
            </w:r>
          </w:p>
        </w:tc>
        <w:tc>
          <w:tcPr>
            <w:tcW w:w="5225" w:type="dxa"/>
            <w:shd w:val="clear" w:color="auto" w:fill="auto"/>
            <w:vAlign w:val="center"/>
          </w:tcPr>
          <w:p>
            <w:pPr>
              <w:widowControl/>
              <w:rPr>
                <w:rFonts w:asciiTheme="minorEastAsia" w:hAnsiTheme="minorEastAsia" w:eastAsiaTheme="minorEastAsia"/>
                <w:color w:val="000000"/>
                <w:sz w:val="20"/>
                <w:szCs w:val="20"/>
                <w:lang w:eastAsia="zh-CN"/>
              </w:rPr>
            </w:pPr>
            <w:r>
              <w:rPr>
                <w:rFonts w:hint="eastAsia" w:asciiTheme="minorEastAsia" w:hAnsiTheme="minorEastAsia" w:eastAsiaTheme="minorEastAsia"/>
                <w:color w:val="000000"/>
                <w:sz w:val="20"/>
                <w:szCs w:val="20"/>
                <w:lang w:eastAsia="zh-CN"/>
              </w:rPr>
              <w:t>投标人对具体售后服务方案完整明确、维护响应时间快速及时、服务承诺有效到位以及技术人员安排科学合理得</w:t>
            </w:r>
            <w:r>
              <w:rPr>
                <w:rFonts w:cs="Calibri" w:asciiTheme="minorEastAsia" w:hAnsiTheme="minorEastAsia" w:eastAsiaTheme="minorEastAsia"/>
                <w:color w:val="000000"/>
                <w:sz w:val="20"/>
                <w:szCs w:val="20"/>
                <w:lang w:eastAsia="zh-CN"/>
              </w:rPr>
              <w:t>1</w:t>
            </w:r>
            <w:r>
              <w:rPr>
                <w:rFonts w:hint="eastAsia" w:asciiTheme="minorEastAsia" w:hAnsiTheme="minorEastAsia" w:eastAsiaTheme="minorEastAsia"/>
                <w:color w:val="000000"/>
                <w:sz w:val="20"/>
                <w:szCs w:val="20"/>
                <w:lang w:eastAsia="zh-CN"/>
              </w:rPr>
              <w:t>分，对具体售后服务方案较明确、维护响应时间较长、服务承诺比较到位以及技术人员安排比较合理得</w:t>
            </w:r>
            <w:r>
              <w:rPr>
                <w:rFonts w:cs="Calibri" w:asciiTheme="minorEastAsia" w:hAnsiTheme="minorEastAsia" w:eastAsiaTheme="minorEastAsia"/>
                <w:color w:val="000000"/>
                <w:sz w:val="20"/>
                <w:szCs w:val="20"/>
                <w:lang w:eastAsia="zh-CN"/>
              </w:rPr>
              <w:t>0.5</w:t>
            </w:r>
            <w:r>
              <w:rPr>
                <w:rFonts w:hint="eastAsia" w:asciiTheme="minorEastAsia" w:hAnsiTheme="minorEastAsia" w:eastAsiaTheme="minorEastAsia"/>
                <w:color w:val="000000"/>
                <w:sz w:val="20"/>
                <w:szCs w:val="20"/>
                <w:lang w:eastAsia="zh-CN"/>
              </w:rPr>
              <w:t>分；内容与采购要求不符或未提供的不得分。</w:t>
            </w:r>
          </w:p>
        </w:tc>
        <w:tc>
          <w:tcPr>
            <w:tcW w:w="1105" w:type="dxa"/>
            <w:shd w:val="clear" w:color="auto" w:fill="auto"/>
            <w:vAlign w:val="center"/>
          </w:tcPr>
          <w:p>
            <w:pPr>
              <w:widowControl/>
              <w:jc w:val="center"/>
              <w:rPr>
                <w:rFonts w:cs="Calibri" w:asciiTheme="minorEastAsia" w:hAnsiTheme="minorEastAsia" w:eastAsiaTheme="minorEastAsia"/>
                <w:color w:val="000000"/>
                <w:sz w:val="20"/>
                <w:szCs w:val="20"/>
              </w:rPr>
            </w:pPr>
            <w:r>
              <w:rPr>
                <w:rFonts w:cs="Calibri" w:asciiTheme="minorEastAsia" w:hAnsiTheme="minorEastAsia" w:eastAsiaTheme="minorEastAsia"/>
                <w:color w:val="000000"/>
                <w:sz w:val="20"/>
                <w:szCs w:val="20"/>
              </w:rPr>
              <w:t>0-</w:t>
            </w:r>
            <w:r>
              <w:rPr>
                <w:rFonts w:cs="Calibri" w:asciiTheme="minorEastAsia" w:hAnsiTheme="minorEastAsia" w:eastAsiaTheme="minorEastAsia"/>
                <w:color w:val="000000"/>
                <w:sz w:val="20"/>
                <w:szCs w:val="20"/>
                <w:lang w:eastAsia="zh-CN"/>
              </w:rPr>
              <w:t>1</w:t>
            </w:r>
            <w:r>
              <w:rPr>
                <w:rFonts w:hint="eastAsia" w:cs="Calibri" w:asciiTheme="minorEastAsia" w:hAnsiTheme="minorEastAsia" w:eastAsiaTheme="minorEastAsia"/>
                <w:color w:val="00000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1052" w:type="dxa"/>
            <w:vMerge w:val="continue"/>
            <w:shd w:val="clear" w:color="auto" w:fill="auto"/>
            <w:vAlign w:val="center"/>
          </w:tcPr>
          <w:p>
            <w:pPr>
              <w:widowControl/>
              <w:rPr>
                <w:rFonts w:asciiTheme="minorEastAsia" w:hAnsiTheme="minorEastAsia" w:eastAsiaTheme="minorEastAsia"/>
                <w:color w:val="000000"/>
                <w:sz w:val="20"/>
                <w:szCs w:val="20"/>
                <w:lang w:eastAsia="zh-CN"/>
              </w:rPr>
            </w:pPr>
          </w:p>
        </w:tc>
        <w:tc>
          <w:tcPr>
            <w:tcW w:w="1140" w:type="dxa"/>
            <w:shd w:val="clear" w:color="auto" w:fill="auto"/>
            <w:vAlign w:val="center"/>
          </w:tcPr>
          <w:p>
            <w:pPr>
              <w:widowControl/>
              <w:rPr>
                <w:rFonts w:asciiTheme="minorEastAsia" w:hAnsiTheme="minorEastAsia" w:eastAsiaTheme="minorEastAsia"/>
                <w:color w:val="000000"/>
                <w:sz w:val="16"/>
                <w:szCs w:val="16"/>
              </w:rPr>
            </w:pPr>
            <w:r>
              <w:rPr>
                <w:rFonts w:hint="eastAsia" w:asciiTheme="minorEastAsia" w:hAnsiTheme="minorEastAsia" w:eastAsiaTheme="minorEastAsia"/>
                <w:color w:val="000000"/>
                <w:sz w:val="20"/>
                <w:szCs w:val="20"/>
              </w:rPr>
              <w:t>本地化服务能力</w:t>
            </w:r>
          </w:p>
        </w:tc>
        <w:tc>
          <w:tcPr>
            <w:tcW w:w="5225" w:type="dxa"/>
            <w:shd w:val="clear" w:color="auto" w:fill="auto"/>
            <w:vAlign w:val="center"/>
          </w:tcPr>
          <w:p>
            <w:pPr>
              <w:widowControl/>
              <w:rPr>
                <w:rFonts w:hint="eastAsia" w:asciiTheme="minorEastAsia" w:hAnsiTheme="minorEastAsia" w:eastAsiaTheme="minorEastAsia"/>
                <w:color w:val="000000"/>
                <w:sz w:val="20"/>
                <w:szCs w:val="20"/>
                <w:lang w:eastAsia="zh-CN"/>
              </w:rPr>
            </w:pPr>
            <w:r>
              <w:rPr>
                <w:rFonts w:hint="eastAsia" w:asciiTheme="minorEastAsia" w:hAnsiTheme="minorEastAsia" w:eastAsiaTheme="minorEastAsia"/>
                <w:color w:val="000000"/>
                <w:sz w:val="20"/>
                <w:szCs w:val="20"/>
                <w:lang w:eastAsia="zh-CN"/>
              </w:rPr>
              <w:t>由于医院业务的特殊性，要求投标人在山东省具备一定的服务能力：</w:t>
            </w:r>
          </w:p>
          <w:p>
            <w:pPr>
              <w:widowControl/>
              <w:ind w:firstLineChars="0"/>
              <w:jc w:val="both"/>
              <w:rPr>
                <w:rFonts w:hint="eastAsia" w:asciiTheme="minorEastAsia" w:hAnsiTheme="minorEastAsia" w:eastAsiaTheme="minorEastAsia"/>
                <w:color w:val="000000"/>
                <w:sz w:val="20"/>
                <w:szCs w:val="20"/>
                <w:lang w:eastAsia="zh-CN"/>
              </w:rPr>
            </w:pPr>
            <w:r>
              <w:rPr>
                <w:rFonts w:hint="eastAsia" w:asciiTheme="minorEastAsia" w:hAnsiTheme="minorEastAsia" w:eastAsiaTheme="minorEastAsia"/>
                <w:color w:val="000000"/>
                <w:sz w:val="20"/>
                <w:szCs w:val="20"/>
                <w:lang w:eastAsia="zh-CN"/>
              </w:rPr>
              <w:t>具备15人或以上的服务团队，得</w:t>
            </w:r>
            <w:r>
              <w:rPr>
                <w:rFonts w:hint="eastAsia" w:asciiTheme="minorEastAsia" w:hAnsiTheme="minorEastAsia" w:eastAsiaTheme="minorEastAsia"/>
                <w:color w:val="000000"/>
                <w:sz w:val="20"/>
                <w:szCs w:val="20"/>
                <w:lang w:val="en-US" w:eastAsia="zh-CN"/>
              </w:rPr>
              <w:t>1</w:t>
            </w:r>
            <w:r>
              <w:rPr>
                <w:rFonts w:hint="eastAsia" w:asciiTheme="minorEastAsia" w:hAnsiTheme="minorEastAsia" w:eastAsiaTheme="minorEastAsia"/>
                <w:color w:val="000000"/>
                <w:sz w:val="20"/>
                <w:szCs w:val="20"/>
                <w:lang w:eastAsia="zh-CN"/>
              </w:rPr>
              <w:t>分。</w:t>
            </w:r>
          </w:p>
          <w:p>
            <w:pPr>
              <w:widowControl/>
              <w:ind w:firstLineChars="0"/>
              <w:jc w:val="both"/>
              <w:rPr>
                <w:rFonts w:hint="eastAsia" w:asciiTheme="minorEastAsia" w:hAnsiTheme="minorEastAsia" w:eastAsiaTheme="minorEastAsia"/>
                <w:color w:val="000000"/>
                <w:sz w:val="20"/>
                <w:szCs w:val="20"/>
                <w:lang w:eastAsia="zh-CN"/>
              </w:rPr>
            </w:pPr>
            <w:r>
              <w:rPr>
                <w:rFonts w:hint="eastAsia" w:asciiTheme="minorEastAsia" w:hAnsiTheme="minorEastAsia" w:eastAsiaTheme="minorEastAsia"/>
                <w:color w:val="000000"/>
                <w:sz w:val="20"/>
                <w:szCs w:val="20"/>
                <w:lang w:eastAsia="zh-CN"/>
              </w:rPr>
              <w:t>具备5-15人的服务团队，得</w:t>
            </w:r>
            <w:r>
              <w:rPr>
                <w:rFonts w:hint="eastAsia" w:asciiTheme="minorEastAsia" w:hAnsiTheme="minorEastAsia" w:eastAsiaTheme="minorEastAsia"/>
                <w:color w:val="000000"/>
                <w:sz w:val="20"/>
                <w:szCs w:val="20"/>
                <w:lang w:val="en-US" w:eastAsia="zh-CN"/>
              </w:rPr>
              <w:t>0.5</w:t>
            </w:r>
            <w:r>
              <w:rPr>
                <w:rFonts w:hint="eastAsia" w:asciiTheme="minorEastAsia" w:hAnsiTheme="minorEastAsia" w:eastAsiaTheme="minorEastAsia"/>
                <w:color w:val="000000"/>
                <w:sz w:val="20"/>
                <w:szCs w:val="20"/>
                <w:lang w:eastAsia="zh-CN"/>
              </w:rPr>
              <w:t>分。</w:t>
            </w:r>
          </w:p>
          <w:p>
            <w:pPr>
              <w:widowControl/>
              <w:ind w:firstLineChars="0"/>
              <w:jc w:val="both"/>
              <w:rPr>
                <w:rFonts w:hint="eastAsia" w:asciiTheme="minorEastAsia" w:hAnsiTheme="minorEastAsia" w:eastAsiaTheme="minorEastAsia"/>
                <w:color w:val="000000"/>
                <w:sz w:val="20"/>
                <w:szCs w:val="20"/>
                <w:lang w:eastAsia="zh-CN"/>
              </w:rPr>
            </w:pPr>
            <w:r>
              <w:rPr>
                <w:rFonts w:hint="eastAsia" w:asciiTheme="minorEastAsia" w:hAnsiTheme="minorEastAsia" w:eastAsiaTheme="minorEastAsia"/>
                <w:color w:val="000000"/>
                <w:sz w:val="20"/>
                <w:szCs w:val="20"/>
                <w:lang w:eastAsia="zh-CN"/>
              </w:rPr>
              <w:t>无服务团队得0分。</w:t>
            </w:r>
          </w:p>
          <w:p>
            <w:pPr>
              <w:widowControl/>
              <w:rPr>
                <w:rFonts w:asciiTheme="minorEastAsia" w:hAnsiTheme="minorEastAsia" w:eastAsiaTheme="minorEastAsia"/>
                <w:color w:val="000000"/>
                <w:sz w:val="16"/>
                <w:szCs w:val="16"/>
                <w:lang w:eastAsia="zh-CN"/>
              </w:rPr>
            </w:pPr>
            <w:r>
              <w:rPr>
                <w:rFonts w:hint="eastAsia" w:asciiTheme="minorEastAsia" w:hAnsiTheme="minorEastAsia" w:eastAsiaTheme="minorEastAsia"/>
                <w:color w:val="000000"/>
                <w:sz w:val="20"/>
                <w:szCs w:val="20"/>
                <w:lang w:eastAsia="zh-CN"/>
              </w:rPr>
              <w:t>评审说明:提供本单位服务团队在山东省缴纳社保的证明材料（前六个月任意2个月的社保缴纳记录与凭证）。</w:t>
            </w:r>
          </w:p>
        </w:tc>
        <w:tc>
          <w:tcPr>
            <w:tcW w:w="1105" w:type="dxa"/>
            <w:shd w:val="clear" w:color="auto" w:fill="auto"/>
            <w:vAlign w:val="center"/>
          </w:tcPr>
          <w:p>
            <w:pPr>
              <w:widowControl/>
              <w:jc w:val="center"/>
              <w:rPr>
                <w:rFonts w:cs="Calibri" w:asciiTheme="minorEastAsia" w:hAnsiTheme="minorEastAsia" w:eastAsiaTheme="minorEastAsia"/>
                <w:color w:val="000000"/>
                <w:sz w:val="20"/>
                <w:szCs w:val="20"/>
              </w:rPr>
            </w:pPr>
            <w:r>
              <w:rPr>
                <w:rFonts w:hint="eastAsia" w:cs="Calibri" w:asciiTheme="minorEastAsia" w:hAnsiTheme="minorEastAsia" w:eastAsiaTheme="minorEastAsia"/>
                <w:color w:val="000000"/>
                <w:sz w:val="20"/>
                <w:szCs w:val="20"/>
              </w:rPr>
              <w:t>0-</w:t>
            </w:r>
            <w:r>
              <w:rPr>
                <w:rFonts w:hint="eastAsia" w:cs="Calibri" w:asciiTheme="minorEastAsia" w:hAnsiTheme="minorEastAsia" w:eastAsiaTheme="minorEastAsia"/>
                <w:color w:val="000000"/>
                <w:sz w:val="20"/>
                <w:szCs w:val="20"/>
                <w:lang w:val="en-US" w:eastAsia="zh-CN"/>
              </w:rPr>
              <w:t>1</w:t>
            </w:r>
            <w:r>
              <w:rPr>
                <w:rFonts w:hint="eastAsia" w:cs="Calibri" w:asciiTheme="minorEastAsia" w:hAnsiTheme="minorEastAsia" w:eastAsiaTheme="minorEastAsia"/>
                <w:color w:val="000000"/>
                <w:sz w:val="20"/>
                <w:szCs w:val="20"/>
              </w:rPr>
              <w:t>分</w:t>
            </w:r>
          </w:p>
        </w:tc>
      </w:tr>
    </w:tbl>
    <w:p>
      <w:pPr>
        <w:rPr>
          <w:rFonts w:asciiTheme="minorEastAsia" w:hAnsiTheme="minorEastAsia" w:eastAsiaTheme="minorEastAsia"/>
          <w:lang w:eastAsia="zh-CN"/>
        </w:rPr>
      </w:pPr>
    </w:p>
    <w:sectPr>
      <w:headerReference r:id="rId3" w:type="firs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华文细黑">
    <w:panose1 w:val="02010600040101010101"/>
    <w:charset w:val="86"/>
    <w:family w:val="auto"/>
    <w:pitch w:val="default"/>
    <w:sig w:usb0="00000287" w:usb1="080F0000" w:usb2="00000000" w:usb3="00000000" w:csb0="0004009F" w:csb1="DFD70000"/>
  </w:font>
  <w:font w:name="Book Antiqua">
    <w:panose1 w:val="02040602050305030304"/>
    <w:charset w:val="00"/>
    <w:family w:val="roman"/>
    <w:pitch w:val="default"/>
    <w:sig w:usb0="00000287" w:usb1="00000000" w:usb2="00000000" w:usb3="00000000" w:csb0="2000009F" w:csb1="DFD70000"/>
  </w:font>
  <w:font w:name="Siemens Sans">
    <w:altName w:val="Segoe Print"/>
    <w:panose1 w:val="00000000000000000000"/>
    <w:charset w:val="00"/>
    <w:family w:val="auto"/>
    <w:pitch w:val="default"/>
    <w:sig w:usb0="00000000" w:usb1="00000000" w:usb2="00000000" w:usb3="00000000" w:csb0="00000093" w:csb1="00000000"/>
  </w:font>
  <w:font w:name="MS Mincho">
    <w:altName w:val="Yu Gothic UI"/>
    <w:panose1 w:val="02020609040205080304"/>
    <w:charset w:val="80"/>
    <w:family w:val="modern"/>
    <w:pitch w:val="default"/>
    <w:sig w:usb0="00000000" w:usb1="00000000" w:usb2="00000010" w:usb3="00000000" w:csb0="4002009F" w:csb1="DFD70000"/>
  </w:font>
  <w:font w:name="Arial Narrow">
    <w:panose1 w:val="020B0606020202030204"/>
    <w:charset w:val="00"/>
    <w:family w:val="swiss"/>
    <w:pitch w:val="default"/>
    <w:sig w:usb0="00000287" w:usb1="00000800" w:usb2="00000000" w:usb3="00000000" w:csb0="2000009F" w:csb1="DFD70000"/>
  </w:font>
  <w:font w:name="Cambria">
    <w:panose1 w:val="02040503050406030204"/>
    <w:charset w:val="00"/>
    <w:family w:val="roman"/>
    <w:pitch w:val="default"/>
    <w:sig w:usb0="E00006FF" w:usb1="420024FF" w:usb2="02000000" w:usb3="00000000" w:csb0="2000019F" w:csb1="00000000"/>
  </w:font>
  <w:font w:name="Segoe UI">
    <w:panose1 w:val="020B0502040204020203"/>
    <w:charset w:val="00"/>
    <w:family w:val="swiss"/>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38692980"/>
    </w:sdtPr>
    <w:sdtContent>
      <w:p>
        <w:pPr>
          <w:pStyle w:val="25"/>
          <w:jc w:val="center"/>
        </w:pPr>
        <w:r>
          <w:fldChar w:fldCharType="begin"/>
        </w:r>
        <w:r>
          <w:instrText xml:space="preserve">PAGE   \* MERGEFORMAT</w:instrText>
        </w:r>
        <w:r>
          <w:fldChar w:fldCharType="separate"/>
        </w:r>
        <w:r>
          <w:rPr>
            <w:lang w:val="zh-CN" w:eastAsia="zh-CN"/>
          </w:rPr>
          <w:t>5</w:t>
        </w:r>
        <w:r>
          <w:fldChar w:fldCharType="end"/>
        </w:r>
      </w:p>
    </w:sdtContent>
  </w:sdt>
  <w:p>
    <w:pPr>
      <w:pStyle w:val="2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rPr>
        <w:lang w:eastAsia="zh-CN"/>
      </w:rPr>
    </w:pPr>
    <w:r>
      <w:rPr>
        <w:rFonts w:hint="eastAsia"/>
        <w:lang w:eastAsia="zh-CN"/>
      </w:rPr>
      <w:t>2</w:t>
    </w:r>
    <w:r>
      <w:rPr>
        <w:lang w:eastAsia="zh-CN"/>
      </w:rPr>
      <w:t>020QLXBYFZB001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2DABFA"/>
    <w:multiLevelType w:val="singleLevel"/>
    <w:tmpl w:val="922DABFA"/>
    <w:lvl w:ilvl="0" w:tentative="0">
      <w:start w:val="1"/>
      <w:numFmt w:val="decimal"/>
      <w:suff w:val="nothing"/>
      <w:lvlText w:val="%1、"/>
      <w:lvlJc w:val="left"/>
    </w:lvl>
  </w:abstractNum>
  <w:abstractNum w:abstractNumId="1">
    <w:nsid w:val="02EA06C1"/>
    <w:multiLevelType w:val="multilevel"/>
    <w:tmpl w:val="02EA06C1"/>
    <w:lvl w:ilvl="0" w:tentative="0">
      <w:start w:val="1"/>
      <w:numFmt w:val="decimal"/>
      <w:pStyle w:val="117"/>
      <w:lvlText w:val="%1."/>
      <w:lvlJc w:val="left"/>
      <w:pPr>
        <w:ind w:left="425" w:hanging="425"/>
      </w:pPr>
      <w:rPr>
        <w:rFonts w:hint="eastAsia"/>
      </w:rPr>
    </w:lvl>
    <w:lvl w:ilvl="1" w:tentative="0">
      <w:start w:val="1"/>
      <w:numFmt w:val="decimal"/>
      <w:pStyle w:val="118"/>
      <w:lvlText w:val="%1.%2."/>
      <w:lvlJc w:val="left"/>
      <w:pPr>
        <w:ind w:left="567" w:hanging="567"/>
      </w:pPr>
      <w:rPr>
        <w:rFonts w:hint="eastAsia"/>
      </w:rPr>
    </w:lvl>
    <w:lvl w:ilvl="2" w:tentative="0">
      <w:start w:val="1"/>
      <w:numFmt w:val="decimal"/>
      <w:pStyle w:val="119"/>
      <w:lvlText w:val="%1.%2.%3."/>
      <w:lvlJc w:val="left"/>
      <w:pPr>
        <w:ind w:left="851"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2">
    <w:nsid w:val="1656142F"/>
    <w:multiLevelType w:val="multilevel"/>
    <w:tmpl w:val="1656142F"/>
    <w:lvl w:ilvl="0" w:tentative="0">
      <w:start w:val="1"/>
      <w:numFmt w:val="bullet"/>
      <w:pStyle w:val="104"/>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31A5B3BB"/>
    <w:multiLevelType w:val="singleLevel"/>
    <w:tmpl w:val="31A5B3BB"/>
    <w:lvl w:ilvl="0" w:tentative="0">
      <w:start w:val="2"/>
      <w:numFmt w:val="decimal"/>
      <w:suff w:val="nothing"/>
      <w:lvlText w:val="%1、"/>
      <w:lvlJc w:val="left"/>
    </w:lvl>
  </w:abstractNum>
  <w:abstractNum w:abstractNumId="4">
    <w:nsid w:val="326B6FAE"/>
    <w:multiLevelType w:val="multilevel"/>
    <w:tmpl w:val="326B6FAE"/>
    <w:lvl w:ilvl="0" w:tentative="0">
      <w:start w:val="1"/>
      <w:numFmt w:val="decimal"/>
      <w:lvlText w:val="%1."/>
      <w:lvlJc w:val="left"/>
      <w:pPr>
        <w:ind w:left="440" w:hanging="440"/>
      </w:pPr>
    </w:lvl>
    <w:lvl w:ilvl="1" w:tentative="0">
      <w:start w:val="2"/>
      <w:numFmt w:val="decimal"/>
      <w:lvlText w:val="%2、"/>
      <w:lvlJc w:val="left"/>
      <w:pPr>
        <w:ind w:left="800" w:hanging="360"/>
      </w:pPr>
      <w:rPr>
        <w:rFonts w:hint="default"/>
      </w:rPr>
    </w:lvl>
    <w:lvl w:ilvl="2" w:tentative="0">
      <w:start w:val="1"/>
      <w:numFmt w:val="lowerRoman"/>
      <w:pStyle w:val="93"/>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
    <w:nsid w:val="34822464"/>
    <w:multiLevelType w:val="multilevel"/>
    <w:tmpl w:val="34822464"/>
    <w:lvl w:ilvl="0" w:tentative="0">
      <w:start w:val="1"/>
      <w:numFmt w:val="decimal"/>
      <w:lvlText w:val="%1、"/>
      <w:lvlJc w:val="left"/>
      <w:pPr>
        <w:ind w:left="559" w:hanging="360"/>
      </w:pPr>
      <w:rPr>
        <w:rFonts w:hint="default"/>
      </w:rPr>
    </w:lvl>
    <w:lvl w:ilvl="1" w:tentative="0">
      <w:start w:val="1"/>
      <w:numFmt w:val="lowerLetter"/>
      <w:lvlText w:val="%2)"/>
      <w:lvlJc w:val="left"/>
      <w:pPr>
        <w:ind w:left="1039" w:hanging="420"/>
      </w:pPr>
    </w:lvl>
    <w:lvl w:ilvl="2" w:tentative="0">
      <w:start w:val="1"/>
      <w:numFmt w:val="lowerRoman"/>
      <w:lvlText w:val="%3."/>
      <w:lvlJc w:val="right"/>
      <w:pPr>
        <w:ind w:left="1459" w:hanging="420"/>
      </w:pPr>
    </w:lvl>
    <w:lvl w:ilvl="3" w:tentative="0">
      <w:start w:val="1"/>
      <w:numFmt w:val="decimal"/>
      <w:lvlText w:val="%4."/>
      <w:lvlJc w:val="left"/>
      <w:pPr>
        <w:ind w:left="1879" w:hanging="420"/>
      </w:pPr>
    </w:lvl>
    <w:lvl w:ilvl="4" w:tentative="0">
      <w:start w:val="1"/>
      <w:numFmt w:val="lowerLetter"/>
      <w:lvlText w:val="%5)"/>
      <w:lvlJc w:val="left"/>
      <w:pPr>
        <w:ind w:left="2299" w:hanging="420"/>
      </w:pPr>
    </w:lvl>
    <w:lvl w:ilvl="5" w:tentative="0">
      <w:start w:val="1"/>
      <w:numFmt w:val="lowerRoman"/>
      <w:lvlText w:val="%6."/>
      <w:lvlJc w:val="right"/>
      <w:pPr>
        <w:ind w:left="2719" w:hanging="420"/>
      </w:pPr>
    </w:lvl>
    <w:lvl w:ilvl="6" w:tentative="0">
      <w:start w:val="1"/>
      <w:numFmt w:val="decimal"/>
      <w:lvlText w:val="%7."/>
      <w:lvlJc w:val="left"/>
      <w:pPr>
        <w:ind w:left="3139" w:hanging="420"/>
      </w:pPr>
    </w:lvl>
    <w:lvl w:ilvl="7" w:tentative="0">
      <w:start w:val="1"/>
      <w:numFmt w:val="lowerLetter"/>
      <w:lvlText w:val="%8)"/>
      <w:lvlJc w:val="left"/>
      <w:pPr>
        <w:ind w:left="3559" w:hanging="420"/>
      </w:pPr>
    </w:lvl>
    <w:lvl w:ilvl="8" w:tentative="0">
      <w:start w:val="1"/>
      <w:numFmt w:val="lowerRoman"/>
      <w:lvlText w:val="%9."/>
      <w:lvlJc w:val="right"/>
      <w:pPr>
        <w:ind w:left="3979" w:hanging="420"/>
      </w:pPr>
    </w:lvl>
  </w:abstractNum>
  <w:abstractNum w:abstractNumId="6">
    <w:nsid w:val="35DC75D1"/>
    <w:multiLevelType w:val="multilevel"/>
    <w:tmpl w:val="35DC75D1"/>
    <w:lvl w:ilvl="0" w:tentative="0">
      <w:start w:val="1"/>
      <w:numFmt w:val="decimal"/>
      <w:lvlText w:val="6.%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7">
    <w:nsid w:val="38E32761"/>
    <w:multiLevelType w:val="multilevel"/>
    <w:tmpl w:val="38E32761"/>
    <w:lvl w:ilvl="0" w:tentative="0">
      <w:start w:val="1"/>
      <w:numFmt w:val="decimal"/>
      <w:lvlText w:val="2.%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8">
    <w:nsid w:val="38ED1AED"/>
    <w:multiLevelType w:val="multilevel"/>
    <w:tmpl w:val="38ED1AED"/>
    <w:lvl w:ilvl="0" w:tentative="0">
      <w:start w:val="1"/>
      <w:numFmt w:val="decimal"/>
      <w:lvlText w:val="5.%1"/>
      <w:lvlJc w:val="right"/>
      <w:pPr>
        <w:ind w:left="432" w:hanging="432"/>
      </w:pPr>
      <w:rPr>
        <w:rFonts w:hint="eastAsia"/>
      </w:rPr>
    </w:lvl>
    <w:lvl w:ilvl="1" w:tentative="0">
      <w:start w:val="1"/>
      <w:numFmt w:val="decimal"/>
      <w:lvlText w:val="%1.%2."/>
      <w:lvlJc w:val="left"/>
      <w:pPr>
        <w:ind w:left="576" w:hanging="576"/>
      </w:pPr>
      <w:rPr>
        <w:rFonts w:hint="eastAsia"/>
      </w:rPr>
    </w:lvl>
    <w:lvl w:ilvl="2" w:tentative="0">
      <w:start w:val="1"/>
      <w:numFmt w:val="decimal"/>
      <w:lvlText w:val="%1.%2.%3."/>
      <w:lvlJc w:val="left"/>
      <w:pPr>
        <w:ind w:left="720" w:hanging="720"/>
      </w:pPr>
      <w:rPr>
        <w:rFonts w:hint="eastAsia"/>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731" w:hanging="731"/>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abstractNum w:abstractNumId="9">
    <w:nsid w:val="48343887"/>
    <w:multiLevelType w:val="multilevel"/>
    <w:tmpl w:val="48343887"/>
    <w:lvl w:ilvl="0" w:tentative="0">
      <w:start w:val="1"/>
      <w:numFmt w:val="bullet"/>
      <w:pStyle w:val="120"/>
      <w:lvlText w:val=""/>
      <w:lvlJc w:val="left"/>
      <w:rPr>
        <w:rFonts w:hint="default" w:ascii="Symbol" w:hAnsi="Symbol"/>
        <w:color w:val="009BCC"/>
        <w14:shadow w14:blurRad="0" w14:dist="0" w14:dir="0" w14:sx="0" w14:sy="0" w14:kx="0" w14:ky="0" w14:algn="none">
          <w14:srgbClr w14:val="000000"/>
        </w14:shadow>
      </w:rPr>
    </w:lvl>
    <w:lvl w:ilvl="1" w:tentative="0">
      <w:start w:val="1"/>
      <w:numFmt w:val="decimal"/>
      <w:lvlText w:val="%2."/>
      <w:lvlJc w:val="left"/>
      <w:rPr>
        <w:rFonts w:hint="default"/>
        <w:color w:val="009BCC"/>
        <w14:shadow w14:blurRad="0" w14:dist="0" w14:dir="0" w14:sx="0" w14:sy="0" w14:kx="0" w14:ky="0" w14:algn="none">
          <w14:srgbClr w14:val="000000"/>
        </w14:shadow>
      </w:rPr>
    </w:lvl>
    <w:lvl w:ilvl="2" w:tentative="0">
      <w:start w:val="1"/>
      <w:numFmt w:val="decimal"/>
      <w:lvlText w:val="%3、"/>
      <w:lvlJc w:val="left"/>
      <w:pPr>
        <w:tabs>
          <w:tab w:val="left" w:pos="2160"/>
        </w:tabs>
        <w:ind w:left="2160" w:hanging="360"/>
      </w:pPr>
      <w:rPr>
        <w:rFonts w:hint="default"/>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10">
    <w:nsid w:val="49BC7A36"/>
    <w:multiLevelType w:val="multilevel"/>
    <w:tmpl w:val="49BC7A36"/>
    <w:lvl w:ilvl="0" w:tentative="0">
      <w:start w:val="1"/>
      <w:numFmt w:val="decimal"/>
      <w:lvlText w:val="4.%1"/>
      <w:lvlJc w:val="righ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1">
    <w:nsid w:val="717D9772"/>
    <w:multiLevelType w:val="singleLevel"/>
    <w:tmpl w:val="717D9772"/>
    <w:lvl w:ilvl="0" w:tentative="0">
      <w:start w:val="1"/>
      <w:numFmt w:val="decimal"/>
      <w:suff w:val="nothing"/>
      <w:lvlText w:val="%1、"/>
      <w:lvlJc w:val="left"/>
      <w:pPr>
        <w:ind w:left="-40"/>
      </w:pPr>
    </w:lvl>
  </w:abstractNum>
  <w:abstractNum w:abstractNumId="12">
    <w:nsid w:val="797003C8"/>
    <w:multiLevelType w:val="multilevel"/>
    <w:tmpl w:val="797003C8"/>
    <w:lvl w:ilvl="0" w:tentative="0">
      <w:start w:val="1"/>
      <w:numFmt w:val="decimal"/>
      <w:lvlText w:val="3.%1"/>
      <w:lvlJc w:val="righ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4"/>
  </w:num>
  <w:num w:numId="2">
    <w:abstractNumId w:va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9"/>
  </w:num>
  <w:num w:numId="5">
    <w:abstractNumId w:val="3"/>
  </w:num>
  <w:num w:numId="6">
    <w:abstractNumId w:val="7"/>
  </w:num>
  <w:num w:numId="7">
    <w:abstractNumId w:val="12"/>
  </w:num>
  <w:num w:numId="8">
    <w:abstractNumId w:val="10"/>
  </w:num>
  <w:num w:numId="9">
    <w:abstractNumId w:val="8"/>
  </w:num>
  <w:num w:numId="10">
    <w:abstractNumId w:val="0"/>
  </w:num>
  <w:num w:numId="11">
    <w:abstractNumId w:val="5"/>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bordersDoNotSurroundHeader w:val="0"/>
  <w:bordersDoNotSurroundFooter w:val="0"/>
  <w:documentProtection w:enforcement="0"/>
  <w:defaultTabStop w:val="420"/>
  <w:drawingGridHorizontalSpacing w:val="1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llNTVkNTdhNDY3N2IwODllZDUxZGI3MWM3OWQyODUifQ=="/>
  </w:docVars>
  <w:rsids>
    <w:rsidRoot w:val="00C7158A"/>
    <w:rsid w:val="0000531A"/>
    <w:rsid w:val="00011681"/>
    <w:rsid w:val="000345C9"/>
    <w:rsid w:val="00037162"/>
    <w:rsid w:val="0005022B"/>
    <w:rsid w:val="00055D40"/>
    <w:rsid w:val="00056B63"/>
    <w:rsid w:val="00060674"/>
    <w:rsid w:val="00062F62"/>
    <w:rsid w:val="00070538"/>
    <w:rsid w:val="000837A1"/>
    <w:rsid w:val="00086710"/>
    <w:rsid w:val="000906C7"/>
    <w:rsid w:val="00090CEA"/>
    <w:rsid w:val="00090D5B"/>
    <w:rsid w:val="00096F83"/>
    <w:rsid w:val="000A5972"/>
    <w:rsid w:val="000B0C3B"/>
    <w:rsid w:val="000C77AA"/>
    <w:rsid w:val="000D6F87"/>
    <w:rsid w:val="000F0DB7"/>
    <w:rsid w:val="000F468D"/>
    <w:rsid w:val="00102FB0"/>
    <w:rsid w:val="00104050"/>
    <w:rsid w:val="00146BD9"/>
    <w:rsid w:val="00160554"/>
    <w:rsid w:val="00162C2E"/>
    <w:rsid w:val="00165A41"/>
    <w:rsid w:val="001747B5"/>
    <w:rsid w:val="001A7041"/>
    <w:rsid w:val="001B248A"/>
    <w:rsid w:val="001B6987"/>
    <w:rsid w:val="001C0C5A"/>
    <w:rsid w:val="001D3777"/>
    <w:rsid w:val="001E0011"/>
    <w:rsid w:val="0021004D"/>
    <w:rsid w:val="00220221"/>
    <w:rsid w:val="00226CE3"/>
    <w:rsid w:val="00230B36"/>
    <w:rsid w:val="00244CB6"/>
    <w:rsid w:val="002755D3"/>
    <w:rsid w:val="002802CA"/>
    <w:rsid w:val="00281897"/>
    <w:rsid w:val="00290665"/>
    <w:rsid w:val="00297666"/>
    <w:rsid w:val="002A0C6C"/>
    <w:rsid w:val="002D2A4E"/>
    <w:rsid w:val="002E3A07"/>
    <w:rsid w:val="002F23F7"/>
    <w:rsid w:val="003113E7"/>
    <w:rsid w:val="00314EEB"/>
    <w:rsid w:val="003204D7"/>
    <w:rsid w:val="00330EE4"/>
    <w:rsid w:val="00355093"/>
    <w:rsid w:val="00372921"/>
    <w:rsid w:val="0039018A"/>
    <w:rsid w:val="00393F90"/>
    <w:rsid w:val="003A047D"/>
    <w:rsid w:val="003B0E11"/>
    <w:rsid w:val="003D1690"/>
    <w:rsid w:val="003D559D"/>
    <w:rsid w:val="003E2F20"/>
    <w:rsid w:val="003E5973"/>
    <w:rsid w:val="003F0538"/>
    <w:rsid w:val="00404EE2"/>
    <w:rsid w:val="00411F0A"/>
    <w:rsid w:val="004129C3"/>
    <w:rsid w:val="004277DB"/>
    <w:rsid w:val="00433B03"/>
    <w:rsid w:val="004369FF"/>
    <w:rsid w:val="00436FCD"/>
    <w:rsid w:val="00443262"/>
    <w:rsid w:val="00447F8E"/>
    <w:rsid w:val="00451B2C"/>
    <w:rsid w:val="00452E7E"/>
    <w:rsid w:val="004566FC"/>
    <w:rsid w:val="00456C4D"/>
    <w:rsid w:val="0046704C"/>
    <w:rsid w:val="00474A9D"/>
    <w:rsid w:val="004825BC"/>
    <w:rsid w:val="00485CA8"/>
    <w:rsid w:val="004A0C34"/>
    <w:rsid w:val="004A248F"/>
    <w:rsid w:val="004A4059"/>
    <w:rsid w:val="004B0064"/>
    <w:rsid w:val="004B63D7"/>
    <w:rsid w:val="004C334A"/>
    <w:rsid w:val="004C41E6"/>
    <w:rsid w:val="004C5B46"/>
    <w:rsid w:val="004D3261"/>
    <w:rsid w:val="004E1E33"/>
    <w:rsid w:val="004E6840"/>
    <w:rsid w:val="00505FDC"/>
    <w:rsid w:val="00511C59"/>
    <w:rsid w:val="00514EED"/>
    <w:rsid w:val="00517AD6"/>
    <w:rsid w:val="00537371"/>
    <w:rsid w:val="0053774A"/>
    <w:rsid w:val="00543621"/>
    <w:rsid w:val="005446BD"/>
    <w:rsid w:val="00550592"/>
    <w:rsid w:val="00551E6B"/>
    <w:rsid w:val="00556615"/>
    <w:rsid w:val="00561B79"/>
    <w:rsid w:val="005670E5"/>
    <w:rsid w:val="0057725A"/>
    <w:rsid w:val="005817F1"/>
    <w:rsid w:val="00592076"/>
    <w:rsid w:val="00592DCD"/>
    <w:rsid w:val="00596ED3"/>
    <w:rsid w:val="005A1514"/>
    <w:rsid w:val="005B43B2"/>
    <w:rsid w:val="005C7510"/>
    <w:rsid w:val="005D7DDD"/>
    <w:rsid w:val="005E5DA2"/>
    <w:rsid w:val="005E7007"/>
    <w:rsid w:val="005F1249"/>
    <w:rsid w:val="005F1447"/>
    <w:rsid w:val="005F5571"/>
    <w:rsid w:val="006247DB"/>
    <w:rsid w:val="00631BAE"/>
    <w:rsid w:val="00640014"/>
    <w:rsid w:val="006400D4"/>
    <w:rsid w:val="006552C6"/>
    <w:rsid w:val="006607B5"/>
    <w:rsid w:val="00670A12"/>
    <w:rsid w:val="006719DC"/>
    <w:rsid w:val="006761E4"/>
    <w:rsid w:val="00684825"/>
    <w:rsid w:val="00695C31"/>
    <w:rsid w:val="006C60FA"/>
    <w:rsid w:val="006D1A46"/>
    <w:rsid w:val="006D1DC5"/>
    <w:rsid w:val="006D7219"/>
    <w:rsid w:val="006E7EDC"/>
    <w:rsid w:val="0070171A"/>
    <w:rsid w:val="00703268"/>
    <w:rsid w:val="007045AE"/>
    <w:rsid w:val="0072575E"/>
    <w:rsid w:val="007267BE"/>
    <w:rsid w:val="00732366"/>
    <w:rsid w:val="00734BD3"/>
    <w:rsid w:val="00740D41"/>
    <w:rsid w:val="007425DF"/>
    <w:rsid w:val="00746F02"/>
    <w:rsid w:val="00756B42"/>
    <w:rsid w:val="00770E5F"/>
    <w:rsid w:val="00771489"/>
    <w:rsid w:val="00784FC1"/>
    <w:rsid w:val="007874A8"/>
    <w:rsid w:val="007B0AC5"/>
    <w:rsid w:val="007B54FA"/>
    <w:rsid w:val="007B6361"/>
    <w:rsid w:val="00812021"/>
    <w:rsid w:val="00813971"/>
    <w:rsid w:val="008358D0"/>
    <w:rsid w:val="00840385"/>
    <w:rsid w:val="00850336"/>
    <w:rsid w:val="00850B44"/>
    <w:rsid w:val="0085651E"/>
    <w:rsid w:val="00860B67"/>
    <w:rsid w:val="00872BD0"/>
    <w:rsid w:val="00875667"/>
    <w:rsid w:val="00895733"/>
    <w:rsid w:val="00896B7A"/>
    <w:rsid w:val="008A274F"/>
    <w:rsid w:val="008A7F4C"/>
    <w:rsid w:val="008B31AC"/>
    <w:rsid w:val="008B3CD1"/>
    <w:rsid w:val="008C1BEE"/>
    <w:rsid w:val="008C337A"/>
    <w:rsid w:val="008E74BC"/>
    <w:rsid w:val="00926A0B"/>
    <w:rsid w:val="00927128"/>
    <w:rsid w:val="0093653A"/>
    <w:rsid w:val="009452BD"/>
    <w:rsid w:val="00957C60"/>
    <w:rsid w:val="0097574A"/>
    <w:rsid w:val="00993CCE"/>
    <w:rsid w:val="009959DA"/>
    <w:rsid w:val="00997D0C"/>
    <w:rsid w:val="009C384F"/>
    <w:rsid w:val="009E3425"/>
    <w:rsid w:val="009F0307"/>
    <w:rsid w:val="009F3C09"/>
    <w:rsid w:val="009F59ED"/>
    <w:rsid w:val="00A24EDF"/>
    <w:rsid w:val="00A25861"/>
    <w:rsid w:val="00A42444"/>
    <w:rsid w:val="00A518FD"/>
    <w:rsid w:val="00A67C84"/>
    <w:rsid w:val="00A71A2E"/>
    <w:rsid w:val="00AA4EC6"/>
    <w:rsid w:val="00AA7CF9"/>
    <w:rsid w:val="00AB3351"/>
    <w:rsid w:val="00AB5FF3"/>
    <w:rsid w:val="00AC4906"/>
    <w:rsid w:val="00AF2204"/>
    <w:rsid w:val="00B06AD5"/>
    <w:rsid w:val="00B11EC0"/>
    <w:rsid w:val="00B14651"/>
    <w:rsid w:val="00B31E6D"/>
    <w:rsid w:val="00B508EE"/>
    <w:rsid w:val="00B62FEA"/>
    <w:rsid w:val="00B65D02"/>
    <w:rsid w:val="00B6721D"/>
    <w:rsid w:val="00B70818"/>
    <w:rsid w:val="00B8134F"/>
    <w:rsid w:val="00B97DEC"/>
    <w:rsid w:val="00BB5AF5"/>
    <w:rsid w:val="00BB7C8C"/>
    <w:rsid w:val="00BC5ED3"/>
    <w:rsid w:val="00BC71A7"/>
    <w:rsid w:val="00BD6ED9"/>
    <w:rsid w:val="00BE169D"/>
    <w:rsid w:val="00BE5F56"/>
    <w:rsid w:val="00BE7279"/>
    <w:rsid w:val="00BE7ED3"/>
    <w:rsid w:val="00C0272F"/>
    <w:rsid w:val="00C0400E"/>
    <w:rsid w:val="00C11A5B"/>
    <w:rsid w:val="00C151E3"/>
    <w:rsid w:val="00C27EBD"/>
    <w:rsid w:val="00C460BD"/>
    <w:rsid w:val="00C47B4F"/>
    <w:rsid w:val="00C621B6"/>
    <w:rsid w:val="00C7158A"/>
    <w:rsid w:val="00C74E98"/>
    <w:rsid w:val="00C87947"/>
    <w:rsid w:val="00C961EF"/>
    <w:rsid w:val="00C96A04"/>
    <w:rsid w:val="00CA3CFD"/>
    <w:rsid w:val="00CB74FB"/>
    <w:rsid w:val="00CD1710"/>
    <w:rsid w:val="00CE4E57"/>
    <w:rsid w:val="00CE7B5C"/>
    <w:rsid w:val="00D12B59"/>
    <w:rsid w:val="00D14224"/>
    <w:rsid w:val="00D23CAD"/>
    <w:rsid w:val="00D37A3E"/>
    <w:rsid w:val="00D37E79"/>
    <w:rsid w:val="00D44CF4"/>
    <w:rsid w:val="00D471C2"/>
    <w:rsid w:val="00D52F67"/>
    <w:rsid w:val="00D6534F"/>
    <w:rsid w:val="00D673CD"/>
    <w:rsid w:val="00D703AF"/>
    <w:rsid w:val="00D823E5"/>
    <w:rsid w:val="00D83E58"/>
    <w:rsid w:val="00D86765"/>
    <w:rsid w:val="00D941D1"/>
    <w:rsid w:val="00D95F99"/>
    <w:rsid w:val="00D960F1"/>
    <w:rsid w:val="00DA43B5"/>
    <w:rsid w:val="00DB1281"/>
    <w:rsid w:val="00DB18FA"/>
    <w:rsid w:val="00DB3046"/>
    <w:rsid w:val="00DB3867"/>
    <w:rsid w:val="00DB758D"/>
    <w:rsid w:val="00DC37BF"/>
    <w:rsid w:val="00DD4553"/>
    <w:rsid w:val="00DD78D2"/>
    <w:rsid w:val="00DE5F37"/>
    <w:rsid w:val="00DE68F4"/>
    <w:rsid w:val="00E00A57"/>
    <w:rsid w:val="00E027C5"/>
    <w:rsid w:val="00E14ABC"/>
    <w:rsid w:val="00E301BB"/>
    <w:rsid w:val="00E428AB"/>
    <w:rsid w:val="00E5132F"/>
    <w:rsid w:val="00E6575B"/>
    <w:rsid w:val="00E72543"/>
    <w:rsid w:val="00E814D6"/>
    <w:rsid w:val="00E844B6"/>
    <w:rsid w:val="00E94BAF"/>
    <w:rsid w:val="00EB6579"/>
    <w:rsid w:val="00EC38AF"/>
    <w:rsid w:val="00EC50A5"/>
    <w:rsid w:val="00EC5605"/>
    <w:rsid w:val="00EC74C5"/>
    <w:rsid w:val="00ED3ECD"/>
    <w:rsid w:val="00ED770A"/>
    <w:rsid w:val="00EF2190"/>
    <w:rsid w:val="00F056BB"/>
    <w:rsid w:val="00F3658C"/>
    <w:rsid w:val="00F369C1"/>
    <w:rsid w:val="00F53874"/>
    <w:rsid w:val="00F56198"/>
    <w:rsid w:val="00F60F0E"/>
    <w:rsid w:val="00F71D35"/>
    <w:rsid w:val="00F74599"/>
    <w:rsid w:val="00F954B8"/>
    <w:rsid w:val="00FB0521"/>
    <w:rsid w:val="00FB6CA9"/>
    <w:rsid w:val="00FC3624"/>
    <w:rsid w:val="00FD0BAA"/>
    <w:rsid w:val="00FD4F7B"/>
    <w:rsid w:val="00FE19A6"/>
    <w:rsid w:val="00FE412C"/>
    <w:rsid w:val="00FE526C"/>
    <w:rsid w:val="00FF05E7"/>
    <w:rsid w:val="00FF0765"/>
    <w:rsid w:val="071719AF"/>
    <w:rsid w:val="07BB058C"/>
    <w:rsid w:val="080C10DF"/>
    <w:rsid w:val="093019EE"/>
    <w:rsid w:val="0935581B"/>
    <w:rsid w:val="0C3133B1"/>
    <w:rsid w:val="0DE3083D"/>
    <w:rsid w:val="0F0C422B"/>
    <w:rsid w:val="106F0166"/>
    <w:rsid w:val="10E3423E"/>
    <w:rsid w:val="11895257"/>
    <w:rsid w:val="11D1699C"/>
    <w:rsid w:val="120D282C"/>
    <w:rsid w:val="133C194C"/>
    <w:rsid w:val="14134993"/>
    <w:rsid w:val="1606156C"/>
    <w:rsid w:val="17BB750B"/>
    <w:rsid w:val="17EC6540"/>
    <w:rsid w:val="1AA44EB0"/>
    <w:rsid w:val="1AA50494"/>
    <w:rsid w:val="1AED4AA9"/>
    <w:rsid w:val="1B28788F"/>
    <w:rsid w:val="1B9773D5"/>
    <w:rsid w:val="1C547D87"/>
    <w:rsid w:val="1D497F91"/>
    <w:rsid w:val="229E7EC0"/>
    <w:rsid w:val="24C904E0"/>
    <w:rsid w:val="24F0367F"/>
    <w:rsid w:val="2530709F"/>
    <w:rsid w:val="261D0B5A"/>
    <w:rsid w:val="272369F1"/>
    <w:rsid w:val="2BFD3D94"/>
    <w:rsid w:val="2CB8593D"/>
    <w:rsid w:val="2EE56A70"/>
    <w:rsid w:val="2F6215F0"/>
    <w:rsid w:val="32B21156"/>
    <w:rsid w:val="331F3746"/>
    <w:rsid w:val="33BD45AD"/>
    <w:rsid w:val="33FE0AC3"/>
    <w:rsid w:val="34572B3B"/>
    <w:rsid w:val="34BF2BBB"/>
    <w:rsid w:val="34E9521C"/>
    <w:rsid w:val="36C4659A"/>
    <w:rsid w:val="36C50230"/>
    <w:rsid w:val="3A8B353F"/>
    <w:rsid w:val="3C264F32"/>
    <w:rsid w:val="3C6F4E3E"/>
    <w:rsid w:val="3C814BF9"/>
    <w:rsid w:val="3FFB42E0"/>
    <w:rsid w:val="404D3E4B"/>
    <w:rsid w:val="49746212"/>
    <w:rsid w:val="4AE45B2B"/>
    <w:rsid w:val="4DD05793"/>
    <w:rsid w:val="52C90B6E"/>
    <w:rsid w:val="53734FD6"/>
    <w:rsid w:val="55D02A22"/>
    <w:rsid w:val="56E652AD"/>
    <w:rsid w:val="57BE3C20"/>
    <w:rsid w:val="58675108"/>
    <w:rsid w:val="59A064E0"/>
    <w:rsid w:val="5A245958"/>
    <w:rsid w:val="5AB42E1E"/>
    <w:rsid w:val="5ADB203D"/>
    <w:rsid w:val="5BE10DB9"/>
    <w:rsid w:val="5C124875"/>
    <w:rsid w:val="5E2E35A2"/>
    <w:rsid w:val="5E7C6575"/>
    <w:rsid w:val="602E1260"/>
    <w:rsid w:val="610101F2"/>
    <w:rsid w:val="628A21AA"/>
    <w:rsid w:val="633B34A5"/>
    <w:rsid w:val="64A10F91"/>
    <w:rsid w:val="662E02FD"/>
    <w:rsid w:val="6AB04778"/>
    <w:rsid w:val="6B582AE8"/>
    <w:rsid w:val="6B940572"/>
    <w:rsid w:val="6CEE3336"/>
    <w:rsid w:val="6E3B022B"/>
    <w:rsid w:val="6F67671B"/>
    <w:rsid w:val="70016F7B"/>
    <w:rsid w:val="72095205"/>
    <w:rsid w:val="765303DA"/>
    <w:rsid w:val="76AE6010"/>
    <w:rsid w:val="777974C3"/>
    <w:rsid w:val="78E91185"/>
    <w:rsid w:val="7E720071"/>
    <w:rsid w:val="7F7243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semiHidden="0" w:name="heading 2"/>
    <w:lsdException w:qFormat="1" w:uiPriority="0"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qFormat="1" w:unhideWhenUsed="0" w:uiPriority="0"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nhideWhenUsed="0" w:uiPriority="0" w:semiHidden="0" w:name="Body Text First Indent"/>
    <w:lsdException w:qFormat="1"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pPr>
    <w:rPr>
      <w:rFonts w:ascii="宋体" w:hAnsi="宋体" w:eastAsia="宋体" w:cs="宋体"/>
      <w:sz w:val="22"/>
      <w:szCs w:val="22"/>
      <w:lang w:val="en-US" w:eastAsia="en-US" w:bidi="ar-SA"/>
    </w:rPr>
  </w:style>
  <w:style w:type="paragraph" w:styleId="3">
    <w:name w:val="heading 1"/>
    <w:basedOn w:val="1"/>
    <w:next w:val="1"/>
    <w:link w:val="52"/>
    <w:autoRedefine/>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47"/>
    <w:autoRedefine/>
    <w:unhideWhenUsed/>
    <w:qFormat/>
    <w:uiPriority w:val="0"/>
    <w:pPr>
      <w:spacing w:line="624" w:lineRule="exact"/>
      <w:ind w:left="3105" w:right="464"/>
      <w:outlineLvl w:val="1"/>
    </w:pPr>
    <w:rPr>
      <w:rFonts w:ascii="微软雅黑" w:hAnsi="微软雅黑" w:eastAsia="微软雅黑" w:cs="微软雅黑"/>
      <w:b/>
      <w:bCs/>
      <w:sz w:val="44"/>
      <w:szCs w:val="44"/>
    </w:rPr>
  </w:style>
  <w:style w:type="paragraph" w:styleId="5">
    <w:name w:val="heading 3"/>
    <w:basedOn w:val="1"/>
    <w:next w:val="1"/>
    <w:link w:val="60"/>
    <w:autoRedefine/>
    <w:unhideWhenUsed/>
    <w:qFormat/>
    <w:uiPriority w:val="0"/>
    <w:pPr>
      <w:keepNext/>
      <w:keepLines/>
      <w:spacing w:before="260" w:after="260" w:line="416" w:lineRule="auto"/>
      <w:outlineLvl w:val="2"/>
    </w:pPr>
    <w:rPr>
      <w:b/>
      <w:bCs/>
      <w:sz w:val="32"/>
      <w:szCs w:val="32"/>
    </w:rPr>
  </w:style>
  <w:style w:type="paragraph" w:styleId="6">
    <w:name w:val="heading 4"/>
    <w:basedOn w:val="1"/>
    <w:next w:val="1"/>
    <w:link w:val="61"/>
    <w:autoRedefine/>
    <w:unhideWhenUsed/>
    <w:qFormat/>
    <w:uiPriority w:val="9"/>
    <w:pPr>
      <w:keepNext/>
      <w:keepLines/>
      <w:spacing w:before="280" w:after="290" w:line="376" w:lineRule="auto"/>
      <w:ind w:left="864" w:hanging="864"/>
      <w:jc w:val="both"/>
      <w:outlineLvl w:val="3"/>
    </w:pPr>
    <w:rPr>
      <w:rFonts w:asciiTheme="majorHAnsi" w:hAnsiTheme="majorHAnsi" w:eastAsiaTheme="majorEastAsia" w:cstheme="majorBidi"/>
      <w:b/>
      <w:bCs/>
      <w:kern w:val="2"/>
      <w:sz w:val="28"/>
      <w:szCs w:val="28"/>
      <w:lang w:eastAsia="zh-CN"/>
    </w:rPr>
  </w:style>
  <w:style w:type="paragraph" w:styleId="7">
    <w:name w:val="heading 5"/>
    <w:basedOn w:val="1"/>
    <w:next w:val="1"/>
    <w:link w:val="62"/>
    <w:autoRedefine/>
    <w:unhideWhenUsed/>
    <w:qFormat/>
    <w:uiPriority w:val="9"/>
    <w:pPr>
      <w:keepNext/>
      <w:keepLines/>
      <w:spacing w:before="280" w:after="290" w:line="376" w:lineRule="auto"/>
      <w:ind w:left="1008" w:hanging="1008"/>
      <w:jc w:val="both"/>
      <w:outlineLvl w:val="4"/>
    </w:pPr>
    <w:rPr>
      <w:rFonts w:ascii="Times New Roman" w:hAnsi="Times New Roman" w:cs="Times New Roman"/>
      <w:b/>
      <w:bCs/>
      <w:kern w:val="2"/>
      <w:sz w:val="28"/>
      <w:szCs w:val="28"/>
      <w:lang w:eastAsia="zh-CN"/>
    </w:rPr>
  </w:style>
  <w:style w:type="paragraph" w:styleId="8">
    <w:name w:val="heading 6"/>
    <w:basedOn w:val="1"/>
    <w:next w:val="1"/>
    <w:link w:val="63"/>
    <w:autoRedefine/>
    <w:unhideWhenUsed/>
    <w:qFormat/>
    <w:uiPriority w:val="9"/>
    <w:pPr>
      <w:keepNext/>
      <w:keepLines/>
      <w:spacing w:before="240" w:after="64" w:line="320" w:lineRule="auto"/>
      <w:ind w:left="1152" w:hanging="1152"/>
      <w:jc w:val="both"/>
      <w:outlineLvl w:val="5"/>
    </w:pPr>
    <w:rPr>
      <w:rFonts w:asciiTheme="majorHAnsi" w:hAnsiTheme="majorHAnsi" w:eastAsiaTheme="majorEastAsia" w:cstheme="majorBidi"/>
      <w:b/>
      <w:bCs/>
      <w:kern w:val="2"/>
      <w:sz w:val="24"/>
      <w:szCs w:val="24"/>
      <w:lang w:eastAsia="zh-CN"/>
    </w:rPr>
  </w:style>
  <w:style w:type="paragraph" w:styleId="9">
    <w:name w:val="heading 7"/>
    <w:basedOn w:val="1"/>
    <w:next w:val="1"/>
    <w:link w:val="64"/>
    <w:autoRedefine/>
    <w:unhideWhenUsed/>
    <w:qFormat/>
    <w:uiPriority w:val="9"/>
    <w:pPr>
      <w:keepNext/>
      <w:keepLines/>
      <w:spacing w:line="360" w:lineRule="auto"/>
      <w:ind w:left="1296" w:hanging="1296"/>
      <w:outlineLvl w:val="6"/>
    </w:pPr>
    <w:rPr>
      <w:rFonts w:hAnsi="Calibri" w:cs="Times New Roman"/>
      <w:b/>
      <w:bCs/>
      <w:kern w:val="2"/>
      <w:sz w:val="24"/>
      <w:szCs w:val="24"/>
      <w:lang w:eastAsia="zh-CN"/>
    </w:rPr>
  </w:style>
  <w:style w:type="paragraph" w:styleId="10">
    <w:name w:val="heading 8"/>
    <w:basedOn w:val="1"/>
    <w:next w:val="1"/>
    <w:link w:val="65"/>
    <w:autoRedefine/>
    <w:unhideWhenUsed/>
    <w:qFormat/>
    <w:uiPriority w:val="9"/>
    <w:pPr>
      <w:keepNext/>
      <w:keepLines/>
      <w:spacing w:line="360" w:lineRule="auto"/>
      <w:ind w:left="1440" w:hanging="1440"/>
      <w:jc w:val="both"/>
      <w:outlineLvl w:val="7"/>
    </w:pPr>
    <w:rPr>
      <w:rFonts w:hAnsi="等线 Light" w:cs="Times New Roman"/>
      <w:b/>
      <w:kern w:val="2"/>
      <w:sz w:val="24"/>
      <w:szCs w:val="24"/>
      <w:lang w:eastAsia="zh-CN"/>
    </w:rPr>
  </w:style>
  <w:style w:type="paragraph" w:styleId="11">
    <w:name w:val="heading 9"/>
    <w:basedOn w:val="1"/>
    <w:next w:val="1"/>
    <w:link w:val="66"/>
    <w:autoRedefine/>
    <w:unhideWhenUsed/>
    <w:qFormat/>
    <w:uiPriority w:val="9"/>
    <w:pPr>
      <w:keepNext/>
      <w:keepLines/>
      <w:spacing w:line="360" w:lineRule="auto"/>
      <w:ind w:left="1584" w:hanging="1584"/>
      <w:jc w:val="both"/>
      <w:outlineLvl w:val="8"/>
    </w:pPr>
    <w:rPr>
      <w:rFonts w:hAnsi="等线 Light" w:cs="Times New Roman"/>
      <w:b/>
      <w:kern w:val="2"/>
      <w:sz w:val="24"/>
      <w:szCs w:val="21"/>
      <w:lang w:eastAsia="zh-CN"/>
    </w:rPr>
  </w:style>
  <w:style w:type="character" w:default="1" w:styleId="41">
    <w:name w:val="Default Paragraph Font"/>
    <w:autoRedefine/>
    <w:semiHidden/>
    <w:unhideWhenUsed/>
    <w:qFormat/>
    <w:uiPriority w:val="1"/>
  </w:style>
  <w:style w:type="table" w:default="1" w:styleId="39">
    <w:name w:val="Normal Table"/>
    <w:autoRedefine/>
    <w:semiHidden/>
    <w:unhideWhenUsed/>
    <w:qFormat/>
    <w:uiPriority w:val="99"/>
    <w:tblPr>
      <w:tblCellMar>
        <w:top w:w="0" w:type="dxa"/>
        <w:left w:w="108" w:type="dxa"/>
        <w:bottom w:w="0" w:type="dxa"/>
        <w:right w:w="108" w:type="dxa"/>
      </w:tblCellMar>
    </w:tblPr>
  </w:style>
  <w:style w:type="paragraph" w:styleId="2">
    <w:name w:val="macro"/>
    <w:link w:val="89"/>
    <w:autoRedefine/>
    <w:semiHidden/>
    <w:qFormat/>
    <w:uiPriority w:val="0"/>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200" w:line="276" w:lineRule="auto"/>
      <w:textAlignment w:val="baseline"/>
    </w:pPr>
    <w:rPr>
      <w:rFonts w:ascii="宋体" w:hAnsi="Times New Roman" w:eastAsiaTheme="minorEastAsia" w:cstheme="minorBidi"/>
      <w:kern w:val="2"/>
      <w:sz w:val="21"/>
      <w:szCs w:val="22"/>
      <w:lang w:val="en-US" w:eastAsia="zh-CN" w:bidi="ar-SA"/>
    </w:rPr>
  </w:style>
  <w:style w:type="paragraph" w:styleId="12">
    <w:name w:val="toc 7"/>
    <w:basedOn w:val="1"/>
    <w:next w:val="1"/>
    <w:autoRedefine/>
    <w:unhideWhenUsed/>
    <w:qFormat/>
    <w:uiPriority w:val="39"/>
    <w:pPr>
      <w:spacing w:after="100"/>
      <w:ind w:left="600" w:leftChars="600"/>
      <w:jc w:val="both"/>
    </w:pPr>
    <w:rPr>
      <w:rFonts w:hAnsi="Calibri" w:cs="Times New Roman"/>
      <w:kern w:val="2"/>
      <w:sz w:val="21"/>
      <w:szCs w:val="24"/>
      <w:lang w:eastAsia="zh-CN"/>
    </w:rPr>
  </w:style>
  <w:style w:type="paragraph" w:styleId="13">
    <w:name w:val="Normal Indent"/>
    <w:basedOn w:val="1"/>
    <w:autoRedefine/>
    <w:qFormat/>
    <w:uiPriority w:val="0"/>
    <w:pPr>
      <w:spacing w:line="360" w:lineRule="auto"/>
      <w:ind w:firstLine="420"/>
      <w:jc w:val="both"/>
    </w:pPr>
    <w:rPr>
      <w:rFonts w:ascii="Times New Roman" w:hAnsi="Times New Roman" w:cs="Times New Roman"/>
      <w:kern w:val="2"/>
      <w:sz w:val="24"/>
      <w:szCs w:val="21"/>
      <w:lang w:eastAsia="zh-CN"/>
    </w:rPr>
  </w:style>
  <w:style w:type="paragraph" w:styleId="14">
    <w:name w:val="Document Map"/>
    <w:basedOn w:val="1"/>
    <w:link w:val="94"/>
    <w:autoRedefine/>
    <w:semiHidden/>
    <w:unhideWhenUsed/>
    <w:qFormat/>
    <w:uiPriority w:val="99"/>
    <w:pPr>
      <w:spacing w:line="360" w:lineRule="auto"/>
      <w:jc w:val="both"/>
    </w:pPr>
    <w:rPr>
      <w:rFonts w:hAnsi="Calibri" w:cs="Times New Roman"/>
      <w:kern w:val="2"/>
      <w:sz w:val="18"/>
      <w:szCs w:val="18"/>
      <w:lang w:eastAsia="zh-CN"/>
    </w:rPr>
  </w:style>
  <w:style w:type="paragraph" w:styleId="15">
    <w:name w:val="annotation text"/>
    <w:basedOn w:val="1"/>
    <w:link w:val="71"/>
    <w:autoRedefine/>
    <w:unhideWhenUsed/>
    <w:qFormat/>
    <w:uiPriority w:val="99"/>
    <w:rPr>
      <w:rFonts w:asciiTheme="minorHAnsi" w:hAnsiTheme="minorHAnsi" w:eastAsiaTheme="minorEastAsia" w:cstheme="minorBidi"/>
      <w:kern w:val="2"/>
      <w:sz w:val="21"/>
      <w:lang w:eastAsia="zh-CN"/>
    </w:rPr>
  </w:style>
  <w:style w:type="paragraph" w:styleId="16">
    <w:name w:val="Body Text"/>
    <w:basedOn w:val="1"/>
    <w:link w:val="48"/>
    <w:autoRedefine/>
    <w:unhideWhenUsed/>
    <w:qFormat/>
    <w:uiPriority w:val="0"/>
    <w:rPr>
      <w:sz w:val="28"/>
      <w:szCs w:val="28"/>
    </w:rPr>
  </w:style>
  <w:style w:type="paragraph" w:styleId="17">
    <w:name w:val="Body Text Indent"/>
    <w:basedOn w:val="1"/>
    <w:link w:val="95"/>
    <w:autoRedefine/>
    <w:unhideWhenUsed/>
    <w:qFormat/>
    <w:uiPriority w:val="99"/>
    <w:pPr>
      <w:spacing w:after="120" w:line="360" w:lineRule="auto"/>
      <w:ind w:left="420" w:leftChars="200"/>
      <w:jc w:val="both"/>
    </w:pPr>
    <w:rPr>
      <w:rFonts w:ascii="Calibri" w:hAnsi="Calibri" w:cs="Times New Roman"/>
      <w:kern w:val="2"/>
      <w:sz w:val="24"/>
      <w:szCs w:val="24"/>
      <w:lang w:eastAsia="zh-CN"/>
    </w:rPr>
  </w:style>
  <w:style w:type="paragraph" w:styleId="18">
    <w:name w:val="toc 5"/>
    <w:basedOn w:val="1"/>
    <w:next w:val="1"/>
    <w:autoRedefine/>
    <w:unhideWhenUsed/>
    <w:qFormat/>
    <w:uiPriority w:val="39"/>
    <w:pPr>
      <w:spacing w:after="100"/>
      <w:ind w:left="400" w:leftChars="400"/>
      <w:jc w:val="both"/>
    </w:pPr>
    <w:rPr>
      <w:rFonts w:hAnsi="Calibri" w:cs="Times New Roman"/>
      <w:kern w:val="2"/>
      <w:sz w:val="21"/>
      <w:szCs w:val="24"/>
      <w:lang w:eastAsia="zh-CN"/>
    </w:rPr>
  </w:style>
  <w:style w:type="paragraph" w:styleId="19">
    <w:name w:val="toc 3"/>
    <w:basedOn w:val="1"/>
    <w:next w:val="1"/>
    <w:autoRedefine/>
    <w:unhideWhenUsed/>
    <w:qFormat/>
    <w:uiPriority w:val="39"/>
    <w:pPr>
      <w:widowControl/>
      <w:spacing w:after="100" w:line="276" w:lineRule="auto"/>
      <w:ind w:left="440"/>
    </w:pPr>
    <w:rPr>
      <w:rFonts w:asciiTheme="minorHAnsi" w:hAnsiTheme="minorHAnsi" w:eastAsiaTheme="minorEastAsia" w:cstheme="minorBidi"/>
      <w:lang w:eastAsia="zh-CN"/>
    </w:rPr>
  </w:style>
  <w:style w:type="paragraph" w:styleId="20">
    <w:name w:val="Plain Text"/>
    <w:basedOn w:val="1"/>
    <w:link w:val="103"/>
    <w:autoRedefine/>
    <w:qFormat/>
    <w:uiPriority w:val="0"/>
    <w:pPr>
      <w:spacing w:line="360" w:lineRule="auto"/>
      <w:jc w:val="both"/>
    </w:pPr>
    <w:rPr>
      <w:rFonts w:hAnsi="Courier New" w:cs="Times New Roman"/>
      <w:kern w:val="2"/>
      <w:sz w:val="24"/>
      <w:szCs w:val="20"/>
      <w:lang w:eastAsia="zh-CN"/>
    </w:rPr>
  </w:style>
  <w:style w:type="paragraph" w:styleId="21">
    <w:name w:val="toc 8"/>
    <w:basedOn w:val="1"/>
    <w:next w:val="1"/>
    <w:autoRedefine/>
    <w:unhideWhenUsed/>
    <w:qFormat/>
    <w:uiPriority w:val="39"/>
    <w:pPr>
      <w:spacing w:after="100"/>
      <w:ind w:left="700" w:leftChars="700"/>
      <w:jc w:val="both"/>
    </w:pPr>
    <w:rPr>
      <w:rFonts w:hAnsi="Calibri" w:cs="Times New Roman"/>
      <w:kern w:val="2"/>
      <w:sz w:val="21"/>
      <w:szCs w:val="24"/>
      <w:lang w:eastAsia="zh-CN"/>
    </w:rPr>
  </w:style>
  <w:style w:type="paragraph" w:styleId="22">
    <w:name w:val="Date"/>
    <w:basedOn w:val="1"/>
    <w:next w:val="1"/>
    <w:link w:val="53"/>
    <w:autoRedefine/>
    <w:semiHidden/>
    <w:unhideWhenUsed/>
    <w:qFormat/>
    <w:uiPriority w:val="99"/>
    <w:pPr>
      <w:ind w:left="100" w:leftChars="2500"/>
    </w:pPr>
  </w:style>
  <w:style w:type="paragraph" w:styleId="23">
    <w:name w:val="Body Text Indent 2"/>
    <w:basedOn w:val="1"/>
    <w:link w:val="96"/>
    <w:autoRedefine/>
    <w:semiHidden/>
    <w:unhideWhenUsed/>
    <w:qFormat/>
    <w:uiPriority w:val="99"/>
    <w:pPr>
      <w:spacing w:after="120" w:line="480" w:lineRule="auto"/>
      <w:ind w:left="420" w:leftChars="200"/>
      <w:jc w:val="both"/>
    </w:pPr>
    <w:rPr>
      <w:rFonts w:ascii="Calibri" w:hAnsi="Calibri" w:cs="Times New Roman"/>
      <w:kern w:val="2"/>
      <w:sz w:val="24"/>
      <w:szCs w:val="24"/>
      <w:lang w:eastAsia="zh-CN"/>
    </w:rPr>
  </w:style>
  <w:style w:type="paragraph" w:styleId="24">
    <w:name w:val="Balloon Text"/>
    <w:basedOn w:val="1"/>
    <w:link w:val="54"/>
    <w:autoRedefine/>
    <w:semiHidden/>
    <w:unhideWhenUsed/>
    <w:qFormat/>
    <w:uiPriority w:val="99"/>
    <w:rPr>
      <w:sz w:val="18"/>
      <w:szCs w:val="18"/>
    </w:rPr>
  </w:style>
  <w:style w:type="paragraph" w:styleId="25">
    <w:name w:val="footer"/>
    <w:basedOn w:val="1"/>
    <w:link w:val="56"/>
    <w:autoRedefine/>
    <w:unhideWhenUsed/>
    <w:qFormat/>
    <w:uiPriority w:val="99"/>
    <w:pPr>
      <w:tabs>
        <w:tab w:val="center" w:pos="4153"/>
        <w:tab w:val="right" w:pos="8306"/>
      </w:tabs>
      <w:snapToGrid w:val="0"/>
    </w:pPr>
    <w:rPr>
      <w:sz w:val="18"/>
      <w:szCs w:val="18"/>
    </w:rPr>
  </w:style>
  <w:style w:type="paragraph" w:styleId="26">
    <w:name w:val="header"/>
    <w:basedOn w:val="1"/>
    <w:link w:val="5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27">
    <w:name w:val="toc 1"/>
    <w:basedOn w:val="1"/>
    <w:next w:val="1"/>
    <w:autoRedefine/>
    <w:unhideWhenUsed/>
    <w:qFormat/>
    <w:uiPriority w:val="39"/>
  </w:style>
  <w:style w:type="paragraph" w:styleId="28">
    <w:name w:val="toc 4"/>
    <w:basedOn w:val="1"/>
    <w:next w:val="1"/>
    <w:autoRedefine/>
    <w:unhideWhenUsed/>
    <w:qFormat/>
    <w:uiPriority w:val="39"/>
    <w:pPr>
      <w:spacing w:after="100"/>
      <w:ind w:left="300" w:leftChars="300"/>
      <w:jc w:val="both"/>
    </w:pPr>
    <w:rPr>
      <w:rFonts w:hAnsi="Calibri" w:cs="Times New Roman"/>
      <w:kern w:val="2"/>
      <w:sz w:val="21"/>
      <w:szCs w:val="24"/>
      <w:lang w:eastAsia="zh-CN"/>
    </w:rPr>
  </w:style>
  <w:style w:type="paragraph" w:styleId="29">
    <w:name w:val="Subtitle"/>
    <w:basedOn w:val="1"/>
    <w:next w:val="1"/>
    <w:link w:val="73"/>
    <w:autoRedefine/>
    <w:qFormat/>
    <w:uiPriority w:val="11"/>
    <w:pPr>
      <w:spacing w:before="240" w:after="60" w:line="312" w:lineRule="auto"/>
      <w:jc w:val="center"/>
      <w:outlineLvl w:val="1"/>
    </w:pPr>
    <w:rPr>
      <w:rFonts w:asciiTheme="minorHAnsi" w:hAnsiTheme="minorHAnsi" w:eastAsiaTheme="minorEastAsia" w:cstheme="minorBidi"/>
      <w:b/>
      <w:bCs/>
      <w:kern w:val="28"/>
      <w:sz w:val="32"/>
      <w:szCs w:val="32"/>
      <w:lang w:eastAsia="zh-CN"/>
    </w:rPr>
  </w:style>
  <w:style w:type="paragraph" w:styleId="30">
    <w:name w:val="toc 6"/>
    <w:basedOn w:val="1"/>
    <w:next w:val="1"/>
    <w:autoRedefine/>
    <w:unhideWhenUsed/>
    <w:qFormat/>
    <w:uiPriority w:val="39"/>
    <w:pPr>
      <w:spacing w:after="100"/>
      <w:ind w:left="500" w:leftChars="500"/>
      <w:jc w:val="both"/>
    </w:pPr>
    <w:rPr>
      <w:rFonts w:hAnsi="Calibri" w:cs="Times New Roman"/>
      <w:kern w:val="2"/>
      <w:sz w:val="21"/>
      <w:szCs w:val="24"/>
      <w:lang w:eastAsia="zh-CN"/>
    </w:rPr>
  </w:style>
  <w:style w:type="paragraph" w:styleId="31">
    <w:name w:val="toc 2"/>
    <w:basedOn w:val="1"/>
    <w:next w:val="1"/>
    <w:autoRedefine/>
    <w:unhideWhenUsed/>
    <w:qFormat/>
    <w:uiPriority w:val="39"/>
    <w:pPr>
      <w:ind w:left="420" w:leftChars="200"/>
    </w:pPr>
  </w:style>
  <w:style w:type="paragraph" w:styleId="32">
    <w:name w:val="toc 9"/>
    <w:basedOn w:val="1"/>
    <w:next w:val="1"/>
    <w:autoRedefine/>
    <w:semiHidden/>
    <w:unhideWhenUsed/>
    <w:qFormat/>
    <w:uiPriority w:val="39"/>
    <w:pPr>
      <w:spacing w:after="100"/>
      <w:ind w:left="800" w:leftChars="800"/>
      <w:jc w:val="both"/>
    </w:pPr>
    <w:rPr>
      <w:rFonts w:hAnsi="Calibri" w:cs="Times New Roman"/>
      <w:kern w:val="2"/>
      <w:sz w:val="21"/>
      <w:szCs w:val="24"/>
      <w:lang w:eastAsia="zh-CN"/>
    </w:rPr>
  </w:style>
  <w:style w:type="paragraph" w:styleId="33">
    <w:name w:val="Normal (Web)"/>
    <w:basedOn w:val="1"/>
    <w:link w:val="85"/>
    <w:autoRedefine/>
    <w:unhideWhenUsed/>
    <w:qFormat/>
    <w:uiPriority w:val="99"/>
    <w:pPr>
      <w:widowControl/>
      <w:spacing w:before="100" w:beforeAutospacing="1" w:after="100" w:afterAutospacing="1"/>
    </w:pPr>
    <w:rPr>
      <w:sz w:val="24"/>
      <w:szCs w:val="24"/>
      <w:lang w:eastAsia="zh-CN"/>
    </w:rPr>
  </w:style>
  <w:style w:type="paragraph" w:styleId="34">
    <w:name w:val="index 1"/>
    <w:basedOn w:val="1"/>
    <w:next w:val="1"/>
    <w:autoRedefine/>
    <w:semiHidden/>
    <w:qFormat/>
    <w:uiPriority w:val="0"/>
    <w:pPr>
      <w:spacing w:line="360" w:lineRule="auto"/>
      <w:jc w:val="both"/>
    </w:pPr>
    <w:rPr>
      <w:rFonts w:ascii="Times New Roman" w:hAnsi="Times New Roman" w:cs="Times New Roman"/>
      <w:kern w:val="2"/>
      <w:sz w:val="24"/>
      <w:szCs w:val="24"/>
      <w:lang w:eastAsia="zh-CN"/>
    </w:rPr>
  </w:style>
  <w:style w:type="paragraph" w:styleId="35">
    <w:name w:val="Title"/>
    <w:basedOn w:val="1"/>
    <w:next w:val="1"/>
    <w:link w:val="67"/>
    <w:autoRedefine/>
    <w:qFormat/>
    <w:uiPriority w:val="10"/>
    <w:pPr>
      <w:spacing w:before="240" w:after="60"/>
      <w:jc w:val="center"/>
      <w:outlineLvl w:val="0"/>
    </w:pPr>
    <w:rPr>
      <w:rFonts w:asciiTheme="majorHAnsi" w:hAnsiTheme="majorHAnsi" w:eastAsiaTheme="majorEastAsia" w:cstheme="majorBidi"/>
      <w:b/>
      <w:bCs/>
      <w:kern w:val="2"/>
      <w:sz w:val="32"/>
      <w:szCs w:val="32"/>
      <w:lang w:eastAsia="zh-CN"/>
    </w:rPr>
  </w:style>
  <w:style w:type="paragraph" w:styleId="36">
    <w:name w:val="annotation subject"/>
    <w:basedOn w:val="15"/>
    <w:next w:val="15"/>
    <w:link w:val="72"/>
    <w:autoRedefine/>
    <w:semiHidden/>
    <w:unhideWhenUsed/>
    <w:qFormat/>
    <w:uiPriority w:val="99"/>
    <w:rPr>
      <w:b/>
      <w:bCs/>
    </w:rPr>
  </w:style>
  <w:style w:type="paragraph" w:styleId="37">
    <w:name w:val="Body Text First Indent"/>
    <w:basedOn w:val="16"/>
    <w:autoRedefine/>
    <w:qFormat/>
    <w:uiPriority w:val="0"/>
    <w:pPr>
      <w:ind w:firstLine="420" w:firstLineChars="100"/>
    </w:pPr>
  </w:style>
  <w:style w:type="paragraph" w:styleId="38">
    <w:name w:val="Body Text First Indent 2"/>
    <w:basedOn w:val="17"/>
    <w:link w:val="129"/>
    <w:autoRedefine/>
    <w:semiHidden/>
    <w:unhideWhenUsed/>
    <w:qFormat/>
    <w:uiPriority w:val="99"/>
    <w:pPr>
      <w:ind w:firstLine="420" w:firstLineChars="200"/>
    </w:pPr>
  </w:style>
  <w:style w:type="table" w:styleId="40">
    <w:name w:val="Table Grid"/>
    <w:basedOn w:val="39"/>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2">
    <w:name w:val="Strong"/>
    <w:autoRedefine/>
    <w:qFormat/>
    <w:uiPriority w:val="22"/>
    <w:rPr>
      <w:b/>
      <w:bCs/>
    </w:rPr>
  </w:style>
  <w:style w:type="character" w:styleId="43">
    <w:name w:val="page number"/>
    <w:autoRedefine/>
    <w:qFormat/>
    <w:uiPriority w:val="0"/>
  </w:style>
  <w:style w:type="character" w:styleId="44">
    <w:name w:val="Emphasis"/>
    <w:basedOn w:val="41"/>
    <w:autoRedefine/>
    <w:qFormat/>
    <w:uiPriority w:val="20"/>
    <w:rPr>
      <w:i/>
      <w:iCs/>
    </w:rPr>
  </w:style>
  <w:style w:type="character" w:styleId="45">
    <w:name w:val="Hyperlink"/>
    <w:basedOn w:val="41"/>
    <w:autoRedefine/>
    <w:unhideWhenUsed/>
    <w:qFormat/>
    <w:uiPriority w:val="99"/>
    <w:rPr>
      <w:color w:val="0563C1" w:themeColor="hyperlink"/>
      <w:u w:val="single"/>
      <w14:textFill>
        <w14:solidFill>
          <w14:schemeClr w14:val="hlink"/>
        </w14:solidFill>
      </w14:textFill>
    </w:rPr>
  </w:style>
  <w:style w:type="character" w:styleId="46">
    <w:name w:val="annotation reference"/>
    <w:basedOn w:val="41"/>
    <w:autoRedefine/>
    <w:semiHidden/>
    <w:unhideWhenUsed/>
    <w:qFormat/>
    <w:uiPriority w:val="99"/>
    <w:rPr>
      <w:sz w:val="21"/>
      <w:szCs w:val="21"/>
    </w:rPr>
  </w:style>
  <w:style w:type="character" w:customStyle="1" w:styleId="47">
    <w:name w:val="标题 2 字符"/>
    <w:basedOn w:val="41"/>
    <w:link w:val="4"/>
    <w:autoRedefine/>
    <w:qFormat/>
    <w:uiPriority w:val="0"/>
    <w:rPr>
      <w:rFonts w:ascii="微软雅黑" w:hAnsi="微软雅黑" w:eastAsia="微软雅黑" w:cs="微软雅黑"/>
      <w:b/>
      <w:bCs/>
      <w:kern w:val="0"/>
      <w:sz w:val="44"/>
      <w:szCs w:val="44"/>
      <w:lang w:eastAsia="en-US"/>
    </w:rPr>
  </w:style>
  <w:style w:type="character" w:customStyle="1" w:styleId="48">
    <w:name w:val="正文文本 字符"/>
    <w:basedOn w:val="41"/>
    <w:link w:val="16"/>
    <w:autoRedefine/>
    <w:qFormat/>
    <w:uiPriority w:val="0"/>
    <w:rPr>
      <w:rFonts w:ascii="宋体" w:hAnsi="宋体" w:eastAsia="宋体" w:cs="宋体"/>
      <w:kern w:val="0"/>
      <w:sz w:val="28"/>
      <w:szCs w:val="28"/>
      <w:lang w:eastAsia="en-US"/>
    </w:rPr>
  </w:style>
  <w:style w:type="paragraph" w:customStyle="1" w:styleId="49">
    <w:name w:val="Table Paragraph"/>
    <w:basedOn w:val="1"/>
    <w:autoRedefine/>
    <w:qFormat/>
    <w:uiPriority w:val="1"/>
  </w:style>
  <w:style w:type="character" w:customStyle="1" w:styleId="50">
    <w:name w:val="Char Char10"/>
    <w:autoRedefine/>
    <w:qFormat/>
    <w:uiPriority w:val="0"/>
    <w:rPr>
      <w:b/>
      <w:bCs/>
      <w:kern w:val="44"/>
      <w:sz w:val="44"/>
      <w:szCs w:val="44"/>
    </w:rPr>
  </w:style>
  <w:style w:type="paragraph" w:customStyle="1" w:styleId="51">
    <w:name w:val="样式9 Char"/>
    <w:basedOn w:val="1"/>
    <w:autoRedefine/>
    <w:qFormat/>
    <w:uiPriority w:val="0"/>
    <w:pPr>
      <w:spacing w:line="440" w:lineRule="exact"/>
      <w:ind w:firstLine="200" w:firstLineChars="200"/>
      <w:jc w:val="both"/>
    </w:pPr>
    <w:rPr>
      <w:rFonts w:ascii="Times New Roman" w:hAnsi="Times New Roman" w:cs="Times New Roman"/>
      <w:spacing w:val="6"/>
      <w:kern w:val="2"/>
      <w:sz w:val="24"/>
      <w:lang w:eastAsia="zh-CN"/>
    </w:rPr>
  </w:style>
  <w:style w:type="character" w:customStyle="1" w:styleId="52">
    <w:name w:val="标题 1 字符"/>
    <w:basedOn w:val="41"/>
    <w:link w:val="3"/>
    <w:autoRedefine/>
    <w:qFormat/>
    <w:uiPriority w:val="0"/>
    <w:rPr>
      <w:rFonts w:ascii="宋体" w:hAnsi="宋体" w:eastAsia="宋体" w:cs="宋体"/>
      <w:b/>
      <w:bCs/>
      <w:kern w:val="44"/>
      <w:sz w:val="44"/>
      <w:szCs w:val="44"/>
      <w:lang w:eastAsia="en-US"/>
    </w:rPr>
  </w:style>
  <w:style w:type="character" w:customStyle="1" w:styleId="53">
    <w:name w:val="日期 字符"/>
    <w:basedOn w:val="41"/>
    <w:link w:val="22"/>
    <w:autoRedefine/>
    <w:semiHidden/>
    <w:qFormat/>
    <w:uiPriority w:val="99"/>
    <w:rPr>
      <w:rFonts w:ascii="宋体" w:hAnsi="宋体" w:eastAsia="宋体" w:cs="宋体"/>
      <w:kern w:val="0"/>
      <w:sz w:val="22"/>
      <w:lang w:eastAsia="en-US"/>
    </w:rPr>
  </w:style>
  <w:style w:type="character" w:customStyle="1" w:styleId="54">
    <w:name w:val="批注框文本 字符"/>
    <w:basedOn w:val="41"/>
    <w:link w:val="24"/>
    <w:autoRedefine/>
    <w:semiHidden/>
    <w:qFormat/>
    <w:uiPriority w:val="99"/>
    <w:rPr>
      <w:rFonts w:ascii="宋体" w:hAnsi="宋体" w:eastAsia="宋体" w:cs="宋体"/>
      <w:kern w:val="0"/>
      <w:sz w:val="18"/>
      <w:szCs w:val="18"/>
      <w:lang w:eastAsia="en-US"/>
    </w:rPr>
  </w:style>
  <w:style w:type="character" w:customStyle="1" w:styleId="55">
    <w:name w:val="页眉 字符"/>
    <w:basedOn w:val="41"/>
    <w:link w:val="26"/>
    <w:autoRedefine/>
    <w:qFormat/>
    <w:uiPriority w:val="99"/>
    <w:rPr>
      <w:rFonts w:ascii="宋体" w:hAnsi="宋体" w:eastAsia="宋体" w:cs="宋体"/>
      <w:kern w:val="0"/>
      <w:sz w:val="18"/>
      <w:szCs w:val="18"/>
      <w:lang w:eastAsia="en-US"/>
    </w:rPr>
  </w:style>
  <w:style w:type="character" w:customStyle="1" w:styleId="56">
    <w:name w:val="页脚 字符"/>
    <w:basedOn w:val="41"/>
    <w:link w:val="25"/>
    <w:autoRedefine/>
    <w:qFormat/>
    <w:uiPriority w:val="99"/>
    <w:rPr>
      <w:rFonts w:ascii="宋体" w:hAnsi="宋体" w:eastAsia="宋体" w:cs="宋体"/>
      <w:kern w:val="0"/>
      <w:sz w:val="18"/>
      <w:szCs w:val="18"/>
      <w:lang w:eastAsia="en-US"/>
    </w:rPr>
  </w:style>
  <w:style w:type="paragraph" w:customStyle="1" w:styleId="57">
    <w:name w:val="TOC 标题1"/>
    <w:basedOn w:val="3"/>
    <w:next w:val="1"/>
    <w:autoRedefine/>
    <w:unhideWhenUsed/>
    <w:qFormat/>
    <w:uiPriority w:val="39"/>
    <w:pPr>
      <w:widowControl/>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lang w:eastAsia="zh-CN"/>
    </w:rPr>
  </w:style>
  <w:style w:type="paragraph" w:styleId="58">
    <w:name w:val="List Paragraph"/>
    <w:basedOn w:val="1"/>
    <w:link w:val="68"/>
    <w:autoRedefine/>
    <w:qFormat/>
    <w:uiPriority w:val="34"/>
    <w:pPr>
      <w:ind w:firstLine="420" w:firstLineChars="200"/>
    </w:pPr>
  </w:style>
  <w:style w:type="paragraph" w:customStyle="1" w:styleId="59">
    <w:name w:val="TOC 标题2"/>
    <w:basedOn w:val="3"/>
    <w:next w:val="1"/>
    <w:autoRedefine/>
    <w:unhideWhenUsed/>
    <w:qFormat/>
    <w:uiPriority w:val="39"/>
    <w:pPr>
      <w:widowControl/>
      <w:spacing w:before="480" w:after="0" w:line="276" w:lineRule="auto"/>
      <w:outlineLvl w:val="9"/>
    </w:pPr>
    <w:rPr>
      <w:rFonts w:asciiTheme="majorHAnsi" w:hAnsiTheme="majorHAnsi" w:eastAsiaTheme="majorEastAsia" w:cstheme="majorBidi"/>
      <w:color w:val="2E75B6" w:themeColor="accent1" w:themeShade="BF"/>
      <w:kern w:val="0"/>
      <w:sz w:val="28"/>
      <w:szCs w:val="28"/>
      <w:lang w:eastAsia="zh-CN"/>
    </w:rPr>
  </w:style>
  <w:style w:type="character" w:customStyle="1" w:styleId="60">
    <w:name w:val="标题 3 字符"/>
    <w:basedOn w:val="41"/>
    <w:link w:val="5"/>
    <w:autoRedefine/>
    <w:qFormat/>
    <w:uiPriority w:val="0"/>
    <w:rPr>
      <w:rFonts w:ascii="宋体" w:hAnsi="宋体" w:eastAsia="宋体" w:cs="宋体"/>
      <w:b/>
      <w:bCs/>
      <w:sz w:val="32"/>
      <w:szCs w:val="32"/>
      <w:lang w:eastAsia="en-US"/>
    </w:rPr>
  </w:style>
  <w:style w:type="character" w:customStyle="1" w:styleId="61">
    <w:name w:val="标题 4 字符"/>
    <w:basedOn w:val="41"/>
    <w:link w:val="6"/>
    <w:autoRedefine/>
    <w:qFormat/>
    <w:uiPriority w:val="9"/>
    <w:rPr>
      <w:rFonts w:asciiTheme="majorHAnsi" w:hAnsiTheme="majorHAnsi" w:eastAsiaTheme="majorEastAsia" w:cstheme="majorBidi"/>
      <w:b/>
      <w:bCs/>
      <w:kern w:val="2"/>
      <w:sz w:val="28"/>
      <w:szCs w:val="28"/>
    </w:rPr>
  </w:style>
  <w:style w:type="character" w:customStyle="1" w:styleId="62">
    <w:name w:val="标题 5 字符"/>
    <w:basedOn w:val="41"/>
    <w:link w:val="7"/>
    <w:autoRedefine/>
    <w:qFormat/>
    <w:uiPriority w:val="9"/>
    <w:rPr>
      <w:rFonts w:ascii="Times New Roman" w:hAnsi="Times New Roman" w:eastAsia="宋体" w:cs="Times New Roman"/>
      <w:b/>
      <w:bCs/>
      <w:kern w:val="2"/>
      <w:sz w:val="28"/>
      <w:szCs w:val="28"/>
    </w:rPr>
  </w:style>
  <w:style w:type="character" w:customStyle="1" w:styleId="63">
    <w:name w:val="标题 6 字符"/>
    <w:basedOn w:val="41"/>
    <w:link w:val="8"/>
    <w:autoRedefine/>
    <w:qFormat/>
    <w:uiPriority w:val="9"/>
    <w:rPr>
      <w:rFonts w:asciiTheme="majorHAnsi" w:hAnsiTheme="majorHAnsi" w:eastAsiaTheme="majorEastAsia" w:cstheme="majorBidi"/>
      <w:b/>
      <w:bCs/>
      <w:kern w:val="2"/>
      <w:sz w:val="24"/>
      <w:szCs w:val="24"/>
    </w:rPr>
  </w:style>
  <w:style w:type="character" w:customStyle="1" w:styleId="64">
    <w:name w:val="标题 7 字符"/>
    <w:basedOn w:val="41"/>
    <w:link w:val="9"/>
    <w:autoRedefine/>
    <w:qFormat/>
    <w:uiPriority w:val="9"/>
    <w:rPr>
      <w:rFonts w:ascii="宋体" w:hAnsi="Calibri" w:eastAsia="宋体" w:cs="Times New Roman"/>
      <w:b/>
      <w:bCs/>
      <w:kern w:val="2"/>
      <w:sz w:val="24"/>
      <w:szCs w:val="24"/>
    </w:rPr>
  </w:style>
  <w:style w:type="character" w:customStyle="1" w:styleId="65">
    <w:name w:val="标题 8 字符"/>
    <w:basedOn w:val="41"/>
    <w:link w:val="10"/>
    <w:autoRedefine/>
    <w:qFormat/>
    <w:uiPriority w:val="9"/>
    <w:rPr>
      <w:rFonts w:ascii="宋体" w:hAnsi="等线 Light" w:eastAsia="宋体" w:cs="Times New Roman"/>
      <w:b/>
      <w:kern w:val="2"/>
      <w:sz w:val="24"/>
      <w:szCs w:val="24"/>
    </w:rPr>
  </w:style>
  <w:style w:type="character" w:customStyle="1" w:styleId="66">
    <w:name w:val="标题 9 字符"/>
    <w:basedOn w:val="41"/>
    <w:link w:val="11"/>
    <w:autoRedefine/>
    <w:qFormat/>
    <w:uiPriority w:val="9"/>
    <w:rPr>
      <w:rFonts w:ascii="宋体" w:hAnsi="等线 Light" w:eastAsia="宋体" w:cs="Times New Roman"/>
      <w:b/>
      <w:kern w:val="2"/>
      <w:sz w:val="24"/>
      <w:szCs w:val="21"/>
    </w:rPr>
  </w:style>
  <w:style w:type="character" w:customStyle="1" w:styleId="67">
    <w:name w:val="标题 字符"/>
    <w:basedOn w:val="41"/>
    <w:link w:val="35"/>
    <w:autoRedefine/>
    <w:qFormat/>
    <w:uiPriority w:val="10"/>
    <w:rPr>
      <w:rFonts w:asciiTheme="majorHAnsi" w:hAnsiTheme="majorHAnsi" w:eastAsiaTheme="majorEastAsia" w:cstheme="majorBidi"/>
      <w:b/>
      <w:bCs/>
      <w:kern w:val="2"/>
      <w:sz w:val="32"/>
      <w:szCs w:val="32"/>
    </w:rPr>
  </w:style>
  <w:style w:type="character" w:customStyle="1" w:styleId="68">
    <w:name w:val="列出段落 字符"/>
    <w:link w:val="58"/>
    <w:autoRedefine/>
    <w:qFormat/>
    <w:uiPriority w:val="34"/>
    <w:rPr>
      <w:rFonts w:ascii="宋体" w:hAnsi="宋体" w:eastAsia="宋体" w:cs="宋体"/>
      <w:sz w:val="22"/>
      <w:szCs w:val="22"/>
      <w:lang w:eastAsia="en-US"/>
    </w:rPr>
  </w:style>
  <w:style w:type="paragraph" w:customStyle="1" w:styleId="69">
    <w:name w:val="列表段落1"/>
    <w:basedOn w:val="1"/>
    <w:link w:val="70"/>
    <w:autoRedefine/>
    <w:qFormat/>
    <w:uiPriority w:val="34"/>
    <w:pPr>
      <w:ind w:firstLine="420" w:firstLineChars="200"/>
      <w:jc w:val="both"/>
    </w:pPr>
    <w:rPr>
      <w:rFonts w:ascii="Times New Roman" w:hAnsi="Times New Roman" w:cs="Times New Roman"/>
      <w:kern w:val="2"/>
      <w:sz w:val="21"/>
      <w:szCs w:val="24"/>
      <w:lang w:eastAsia="zh-CN"/>
    </w:rPr>
  </w:style>
  <w:style w:type="character" w:customStyle="1" w:styleId="70">
    <w:name w:val="列表段落 字符"/>
    <w:link w:val="69"/>
    <w:autoRedefine/>
    <w:qFormat/>
    <w:uiPriority w:val="34"/>
    <w:rPr>
      <w:rFonts w:ascii="Times New Roman" w:hAnsi="Times New Roman" w:eastAsia="宋体" w:cs="Times New Roman"/>
      <w:kern w:val="2"/>
      <w:sz w:val="21"/>
      <w:szCs w:val="24"/>
    </w:rPr>
  </w:style>
  <w:style w:type="character" w:customStyle="1" w:styleId="71">
    <w:name w:val="批注文字 字符"/>
    <w:basedOn w:val="41"/>
    <w:link w:val="15"/>
    <w:autoRedefine/>
    <w:qFormat/>
    <w:uiPriority w:val="99"/>
    <w:rPr>
      <w:kern w:val="2"/>
      <w:sz w:val="21"/>
      <w:szCs w:val="22"/>
    </w:rPr>
  </w:style>
  <w:style w:type="character" w:customStyle="1" w:styleId="72">
    <w:name w:val="批注主题 字符"/>
    <w:basedOn w:val="71"/>
    <w:link w:val="36"/>
    <w:autoRedefine/>
    <w:semiHidden/>
    <w:qFormat/>
    <w:uiPriority w:val="99"/>
    <w:rPr>
      <w:b/>
      <w:bCs/>
      <w:kern w:val="2"/>
      <w:sz w:val="21"/>
      <w:szCs w:val="22"/>
    </w:rPr>
  </w:style>
  <w:style w:type="character" w:customStyle="1" w:styleId="73">
    <w:name w:val="副标题 字符"/>
    <w:basedOn w:val="41"/>
    <w:link w:val="29"/>
    <w:autoRedefine/>
    <w:qFormat/>
    <w:uiPriority w:val="11"/>
    <w:rPr>
      <w:b/>
      <w:bCs/>
      <w:kern w:val="28"/>
      <w:sz w:val="32"/>
      <w:szCs w:val="32"/>
    </w:rPr>
  </w:style>
  <w:style w:type="paragraph" w:customStyle="1" w:styleId="74">
    <w:name w:val="列出段落1"/>
    <w:basedOn w:val="1"/>
    <w:next w:val="1"/>
    <w:autoRedefine/>
    <w:qFormat/>
    <w:uiPriority w:val="34"/>
    <w:pPr>
      <w:ind w:firstLine="420" w:firstLineChars="200"/>
      <w:jc w:val="both"/>
    </w:pPr>
    <w:rPr>
      <w:rFonts w:ascii="Times New Roman" w:hAnsi="Times New Roman" w:cs="Times New Roman"/>
      <w:kern w:val="2"/>
      <w:sz w:val="21"/>
      <w:szCs w:val="24"/>
      <w:lang w:eastAsia="zh-CN"/>
    </w:rPr>
  </w:style>
  <w:style w:type="paragraph" w:customStyle="1" w:styleId="75">
    <w:name w:val="方案正文"/>
    <w:basedOn w:val="1"/>
    <w:link w:val="76"/>
    <w:autoRedefine/>
    <w:qFormat/>
    <w:uiPriority w:val="0"/>
    <w:pPr>
      <w:spacing w:before="120" w:line="360" w:lineRule="auto"/>
      <w:ind w:left="425" w:firstLine="425" w:firstLineChars="177"/>
      <w:jc w:val="both"/>
    </w:pPr>
    <w:rPr>
      <w:rFonts w:ascii="华文细黑" w:hAnsi="华文细黑" w:eastAsia="华文细黑" w:cs="Times New Roman"/>
      <w:kern w:val="2"/>
      <w:sz w:val="24"/>
      <w:szCs w:val="24"/>
      <w:lang w:val="zh-CN" w:eastAsia="zh-CN"/>
    </w:rPr>
  </w:style>
  <w:style w:type="character" w:customStyle="1" w:styleId="76">
    <w:name w:val="方案正文 Char"/>
    <w:link w:val="75"/>
    <w:autoRedefine/>
    <w:qFormat/>
    <w:uiPriority w:val="0"/>
    <w:rPr>
      <w:rFonts w:ascii="华文细黑" w:hAnsi="华文细黑" w:eastAsia="华文细黑" w:cs="Times New Roman"/>
      <w:kern w:val="2"/>
      <w:sz w:val="24"/>
      <w:szCs w:val="24"/>
      <w:lang w:val="zh-CN"/>
    </w:rPr>
  </w:style>
  <w:style w:type="paragraph" w:customStyle="1" w:styleId="77">
    <w:name w:val="_正文段落"/>
    <w:basedOn w:val="1"/>
    <w:link w:val="78"/>
    <w:autoRedefine/>
    <w:qFormat/>
    <w:uiPriority w:val="0"/>
    <w:pPr>
      <w:spacing w:beforeLines="15" w:afterLines="15" w:line="360" w:lineRule="auto"/>
      <w:ind w:firstLine="480" w:firstLineChars="200"/>
      <w:jc w:val="both"/>
    </w:pPr>
    <w:rPr>
      <w:rFonts w:cs="Times New Roman"/>
      <w:sz w:val="24"/>
      <w:szCs w:val="24"/>
      <w:lang w:eastAsia="zh-CN"/>
    </w:rPr>
  </w:style>
  <w:style w:type="character" w:customStyle="1" w:styleId="78">
    <w:name w:val="_正文段落 Char"/>
    <w:link w:val="77"/>
    <w:autoRedefine/>
    <w:qFormat/>
    <w:uiPriority w:val="0"/>
    <w:rPr>
      <w:rFonts w:ascii="宋体" w:hAnsi="宋体" w:eastAsia="宋体" w:cs="Times New Roman"/>
      <w:sz w:val="24"/>
      <w:szCs w:val="24"/>
    </w:rPr>
  </w:style>
  <w:style w:type="paragraph" w:customStyle="1" w:styleId="79">
    <w:name w:val="GHC 正文"/>
    <w:basedOn w:val="1"/>
    <w:link w:val="80"/>
    <w:autoRedefine/>
    <w:qFormat/>
    <w:uiPriority w:val="0"/>
    <w:pPr>
      <w:spacing w:line="360" w:lineRule="auto"/>
      <w:ind w:firstLine="420" w:firstLineChars="200"/>
      <w:jc w:val="both"/>
    </w:pPr>
    <w:rPr>
      <w:rFonts w:cs="Times New Roman"/>
      <w:kern w:val="2"/>
      <w:sz w:val="24"/>
      <w:szCs w:val="24"/>
      <w:lang w:val="en-AU" w:eastAsia="zh-CN"/>
    </w:rPr>
  </w:style>
  <w:style w:type="character" w:customStyle="1" w:styleId="80">
    <w:name w:val="GHC 正文 Char"/>
    <w:link w:val="79"/>
    <w:autoRedefine/>
    <w:qFormat/>
    <w:uiPriority w:val="0"/>
    <w:rPr>
      <w:rFonts w:ascii="宋体" w:hAnsi="宋体" w:eastAsia="宋体" w:cs="Times New Roman"/>
      <w:kern w:val="2"/>
      <w:sz w:val="24"/>
      <w:szCs w:val="24"/>
      <w:lang w:val="en-AU"/>
    </w:rPr>
  </w:style>
  <w:style w:type="character" w:customStyle="1" w:styleId="81">
    <w:name w:val="列出段落 Char"/>
    <w:autoRedefine/>
    <w:qFormat/>
    <w:uiPriority w:val="34"/>
    <w:rPr>
      <w:rFonts w:ascii="Times New Roman" w:hAnsi="Times New Roman" w:eastAsia="宋体" w:cs="Times New Roman"/>
      <w:szCs w:val="24"/>
    </w:rPr>
  </w:style>
  <w:style w:type="paragraph" w:customStyle="1" w:styleId="82">
    <w:name w:val="首行缩进正文"/>
    <w:basedOn w:val="1"/>
    <w:link w:val="83"/>
    <w:autoRedefine/>
    <w:qFormat/>
    <w:uiPriority w:val="0"/>
    <w:pPr>
      <w:spacing w:line="360" w:lineRule="auto"/>
      <w:ind w:firstLine="200" w:firstLineChars="200"/>
      <w:jc w:val="both"/>
    </w:pPr>
    <w:rPr>
      <w:rFonts w:ascii="Calibri" w:hAnsi="Calibri" w:cs="Times New Roman"/>
      <w:kern w:val="2"/>
      <w:sz w:val="24"/>
      <w:szCs w:val="24"/>
      <w:lang w:eastAsia="zh-CN"/>
    </w:rPr>
  </w:style>
  <w:style w:type="character" w:customStyle="1" w:styleId="83">
    <w:name w:val="首行缩进正文 字符"/>
    <w:basedOn w:val="41"/>
    <w:link w:val="82"/>
    <w:autoRedefine/>
    <w:qFormat/>
    <w:uiPriority w:val="0"/>
    <w:rPr>
      <w:rFonts w:ascii="Calibri" w:hAnsi="Calibri" w:eastAsia="宋体" w:cs="Times New Roman"/>
      <w:kern w:val="2"/>
      <w:sz w:val="24"/>
      <w:szCs w:val="24"/>
    </w:rPr>
  </w:style>
  <w:style w:type="table" w:customStyle="1" w:styleId="84">
    <w:name w:val="网格型1"/>
    <w:basedOn w:val="39"/>
    <w:autoRedefine/>
    <w:qFormat/>
    <w:uiPriority w:val="0"/>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85">
    <w:name w:val="普通(网站) 字符"/>
    <w:link w:val="33"/>
    <w:autoRedefine/>
    <w:qFormat/>
    <w:locked/>
    <w:uiPriority w:val="99"/>
    <w:rPr>
      <w:rFonts w:ascii="宋体" w:hAnsi="宋体" w:eastAsia="宋体" w:cs="宋体"/>
      <w:sz w:val="24"/>
      <w:szCs w:val="24"/>
    </w:rPr>
  </w:style>
  <w:style w:type="character" w:customStyle="1" w:styleId="86">
    <w:name w:val="页眉 字符1"/>
    <w:autoRedefine/>
    <w:qFormat/>
    <w:uiPriority w:val="99"/>
    <w:rPr>
      <w:kern w:val="2"/>
      <w:sz w:val="18"/>
      <w:szCs w:val="18"/>
    </w:rPr>
  </w:style>
  <w:style w:type="paragraph" w:styleId="87">
    <w:name w:val="No Spacing"/>
    <w:link w:val="88"/>
    <w:autoRedefine/>
    <w:qFormat/>
    <w:uiPriority w:val="1"/>
    <w:rPr>
      <w:rFonts w:ascii="Calibri" w:hAnsi="Calibri" w:eastAsia="宋体" w:cs="Times New Roman"/>
      <w:kern w:val="2"/>
      <w:sz w:val="22"/>
      <w:szCs w:val="22"/>
      <w:lang w:val="en-US" w:eastAsia="zh-CN" w:bidi="ar-SA"/>
    </w:rPr>
  </w:style>
  <w:style w:type="character" w:customStyle="1" w:styleId="88">
    <w:name w:val="无间隔 字符"/>
    <w:link w:val="87"/>
    <w:autoRedefine/>
    <w:qFormat/>
    <w:uiPriority w:val="1"/>
    <w:rPr>
      <w:rFonts w:ascii="Calibri" w:hAnsi="Calibri" w:eastAsia="宋体" w:cs="Times New Roman"/>
      <w:kern w:val="2"/>
      <w:sz w:val="22"/>
      <w:szCs w:val="22"/>
    </w:rPr>
  </w:style>
  <w:style w:type="character" w:customStyle="1" w:styleId="89">
    <w:name w:val="宏文本 字符"/>
    <w:link w:val="2"/>
    <w:autoRedefine/>
    <w:semiHidden/>
    <w:qFormat/>
    <w:uiPriority w:val="0"/>
    <w:rPr>
      <w:rFonts w:ascii="宋体" w:hAnsi="Times New Roman"/>
      <w:kern w:val="2"/>
      <w:sz w:val="21"/>
      <w:szCs w:val="22"/>
    </w:rPr>
  </w:style>
  <w:style w:type="character" w:customStyle="1" w:styleId="90">
    <w:name w:val="宏文本 字符1"/>
    <w:basedOn w:val="41"/>
    <w:autoRedefine/>
    <w:semiHidden/>
    <w:qFormat/>
    <w:uiPriority w:val="99"/>
    <w:rPr>
      <w:rFonts w:ascii="Courier New" w:hAnsi="Courier New" w:eastAsia="宋体" w:cs="Courier New"/>
      <w:sz w:val="24"/>
      <w:szCs w:val="24"/>
      <w:lang w:eastAsia="en-US"/>
    </w:rPr>
  </w:style>
  <w:style w:type="character" w:customStyle="1" w:styleId="91">
    <w:name w:val="宏文本 Char1"/>
    <w:autoRedefine/>
    <w:semiHidden/>
    <w:qFormat/>
    <w:uiPriority w:val="99"/>
    <w:rPr>
      <w:rFonts w:ascii="Courier New" w:hAnsi="Courier New" w:cs="Courier New"/>
      <w:kern w:val="2"/>
      <w:sz w:val="24"/>
      <w:szCs w:val="24"/>
    </w:rPr>
  </w:style>
  <w:style w:type="paragraph" w:customStyle="1" w:styleId="92">
    <w:name w:val="Table Text"/>
    <w:basedOn w:val="1"/>
    <w:autoRedefine/>
    <w:qFormat/>
    <w:uiPriority w:val="0"/>
    <w:pPr>
      <w:keepLines/>
      <w:widowControl/>
      <w:overflowPunct w:val="0"/>
      <w:autoSpaceDE w:val="0"/>
      <w:autoSpaceDN w:val="0"/>
      <w:adjustRightInd w:val="0"/>
      <w:spacing w:after="200" w:line="276" w:lineRule="auto"/>
      <w:ind w:left="2552"/>
      <w:textAlignment w:val="baseline"/>
    </w:pPr>
    <w:rPr>
      <w:rFonts w:ascii="Book Antiqua" w:hAnsi="Book Antiqua" w:cs="Times New Roman"/>
      <w:sz w:val="16"/>
      <w:szCs w:val="24"/>
      <w:lang w:bidi="en-US"/>
    </w:rPr>
  </w:style>
  <w:style w:type="paragraph" w:customStyle="1" w:styleId="93">
    <w:name w:val="样式2"/>
    <w:basedOn w:val="5"/>
    <w:autoRedefine/>
    <w:qFormat/>
    <w:uiPriority w:val="0"/>
    <w:pPr>
      <w:numPr>
        <w:ilvl w:val="2"/>
        <w:numId w:val="1"/>
      </w:numPr>
      <w:spacing w:before="0" w:after="0" w:line="360" w:lineRule="auto"/>
      <w:jc w:val="both"/>
    </w:pPr>
    <w:rPr>
      <w:rFonts w:hAnsi="微软雅黑" w:cs="Times New Roman"/>
      <w:b w:val="0"/>
      <w:color w:val="0000FF"/>
      <w:kern w:val="2"/>
      <w:sz w:val="30"/>
      <w:lang w:eastAsia="zh-CN"/>
    </w:rPr>
  </w:style>
  <w:style w:type="character" w:customStyle="1" w:styleId="94">
    <w:name w:val="文档结构图 字符"/>
    <w:basedOn w:val="41"/>
    <w:link w:val="14"/>
    <w:autoRedefine/>
    <w:semiHidden/>
    <w:qFormat/>
    <w:uiPriority w:val="99"/>
    <w:rPr>
      <w:rFonts w:ascii="宋体" w:hAnsi="Calibri" w:eastAsia="宋体" w:cs="Times New Roman"/>
      <w:kern w:val="2"/>
      <w:sz w:val="18"/>
      <w:szCs w:val="18"/>
    </w:rPr>
  </w:style>
  <w:style w:type="character" w:customStyle="1" w:styleId="95">
    <w:name w:val="正文文本缩进 字符"/>
    <w:basedOn w:val="41"/>
    <w:link w:val="17"/>
    <w:autoRedefine/>
    <w:qFormat/>
    <w:uiPriority w:val="99"/>
    <w:rPr>
      <w:rFonts w:ascii="Calibri" w:hAnsi="Calibri" w:eastAsia="宋体" w:cs="Times New Roman"/>
      <w:kern w:val="2"/>
      <w:sz w:val="24"/>
      <w:szCs w:val="24"/>
    </w:rPr>
  </w:style>
  <w:style w:type="character" w:customStyle="1" w:styleId="96">
    <w:name w:val="正文文本缩进 2 字符"/>
    <w:basedOn w:val="41"/>
    <w:link w:val="23"/>
    <w:autoRedefine/>
    <w:semiHidden/>
    <w:qFormat/>
    <w:uiPriority w:val="99"/>
    <w:rPr>
      <w:rFonts w:ascii="Calibri" w:hAnsi="Calibri" w:eastAsia="宋体" w:cs="Times New Roman"/>
      <w:kern w:val="2"/>
      <w:sz w:val="24"/>
      <w:szCs w:val="24"/>
    </w:rPr>
  </w:style>
  <w:style w:type="paragraph" w:customStyle="1" w:styleId="97">
    <w:name w:val="插图"/>
    <w:basedOn w:val="1"/>
    <w:autoRedefine/>
    <w:qFormat/>
    <w:uiPriority w:val="0"/>
    <w:pPr>
      <w:spacing w:before="60" w:after="60" w:line="360" w:lineRule="auto"/>
      <w:jc w:val="center"/>
    </w:pPr>
    <w:rPr>
      <w:rFonts w:ascii="Times New Roman" w:hAnsi="Times New Roman" w:cs="Times New Roman"/>
      <w:kern w:val="2"/>
      <w:sz w:val="24"/>
      <w:szCs w:val="20"/>
      <w:lang w:eastAsia="zh-CN"/>
    </w:rPr>
  </w:style>
  <w:style w:type="character" w:customStyle="1" w:styleId="98">
    <w:name w:val="Highlighted Variable"/>
    <w:autoRedefine/>
    <w:qFormat/>
    <w:uiPriority w:val="0"/>
    <w:rPr>
      <w:rFonts w:ascii="宋体" w:hAnsi="宋体" w:eastAsia="宋体"/>
      <w:color w:val="0000FF"/>
      <w:sz w:val="20"/>
    </w:rPr>
  </w:style>
  <w:style w:type="paragraph" w:customStyle="1" w:styleId="99">
    <w:name w:val="目录 21"/>
    <w:basedOn w:val="1"/>
    <w:next w:val="1"/>
    <w:autoRedefine/>
    <w:unhideWhenUsed/>
    <w:qFormat/>
    <w:uiPriority w:val="39"/>
    <w:pPr>
      <w:spacing w:line="360" w:lineRule="auto"/>
      <w:ind w:left="420" w:leftChars="200"/>
      <w:jc w:val="both"/>
    </w:pPr>
    <w:rPr>
      <w:rFonts w:ascii="Calibri" w:hAnsi="Calibri" w:cs="Times New Roman"/>
      <w:kern w:val="2"/>
      <w:sz w:val="24"/>
      <w:szCs w:val="24"/>
      <w:lang w:eastAsia="zh-CN"/>
    </w:rPr>
  </w:style>
  <w:style w:type="paragraph" w:customStyle="1" w:styleId="100">
    <w:name w:val="目录 31"/>
    <w:basedOn w:val="1"/>
    <w:next w:val="1"/>
    <w:autoRedefine/>
    <w:unhideWhenUsed/>
    <w:qFormat/>
    <w:uiPriority w:val="39"/>
    <w:pPr>
      <w:spacing w:line="360" w:lineRule="auto"/>
      <w:ind w:left="840" w:leftChars="400"/>
      <w:jc w:val="both"/>
    </w:pPr>
    <w:rPr>
      <w:rFonts w:ascii="Calibri" w:hAnsi="Calibri" w:cs="Times New Roman"/>
      <w:kern w:val="2"/>
      <w:sz w:val="24"/>
      <w:szCs w:val="24"/>
      <w:lang w:eastAsia="zh-CN"/>
    </w:rPr>
  </w:style>
  <w:style w:type="paragraph" w:customStyle="1" w:styleId="101">
    <w:name w:val="目录 11"/>
    <w:basedOn w:val="1"/>
    <w:next w:val="1"/>
    <w:autoRedefine/>
    <w:unhideWhenUsed/>
    <w:qFormat/>
    <w:uiPriority w:val="39"/>
    <w:pPr>
      <w:spacing w:line="360" w:lineRule="auto"/>
      <w:jc w:val="both"/>
    </w:pPr>
    <w:rPr>
      <w:rFonts w:ascii="Calibri" w:hAnsi="Calibri" w:cs="Times New Roman"/>
      <w:kern w:val="2"/>
      <w:sz w:val="24"/>
      <w:szCs w:val="24"/>
      <w:lang w:eastAsia="zh-CN"/>
    </w:rPr>
  </w:style>
  <w:style w:type="paragraph" w:customStyle="1" w:styleId="102">
    <w:name w:val="列出段落2"/>
    <w:basedOn w:val="1"/>
    <w:autoRedefine/>
    <w:qFormat/>
    <w:uiPriority w:val="34"/>
    <w:pPr>
      <w:widowControl/>
      <w:spacing w:after="200" w:line="276" w:lineRule="auto"/>
      <w:ind w:left="720"/>
      <w:contextualSpacing/>
    </w:pPr>
    <w:rPr>
      <w:rFonts w:ascii="Calibri" w:hAnsi="Calibri" w:cs="Times New Roman"/>
      <w:szCs w:val="24"/>
      <w:lang w:bidi="en-US"/>
    </w:rPr>
  </w:style>
  <w:style w:type="character" w:customStyle="1" w:styleId="103">
    <w:name w:val="纯文本 字符"/>
    <w:basedOn w:val="41"/>
    <w:link w:val="20"/>
    <w:autoRedefine/>
    <w:qFormat/>
    <w:uiPriority w:val="0"/>
    <w:rPr>
      <w:rFonts w:ascii="宋体" w:hAnsi="Courier New" w:eastAsia="宋体" w:cs="Times New Roman"/>
      <w:kern w:val="2"/>
      <w:sz w:val="24"/>
    </w:rPr>
  </w:style>
  <w:style w:type="paragraph" w:customStyle="1" w:styleId="104">
    <w:name w:val="Level 1 - bullit"/>
    <w:basedOn w:val="1"/>
    <w:autoRedefine/>
    <w:qFormat/>
    <w:uiPriority w:val="0"/>
    <w:pPr>
      <w:widowControl/>
      <w:numPr>
        <w:ilvl w:val="0"/>
        <w:numId w:val="2"/>
      </w:numPr>
      <w:spacing w:before="60" w:after="60" w:line="360" w:lineRule="auto"/>
    </w:pPr>
    <w:rPr>
      <w:rFonts w:ascii="Arial" w:hAnsi="Arial" w:cs="Times New Roman"/>
      <w:sz w:val="20"/>
      <w:szCs w:val="20"/>
    </w:rPr>
  </w:style>
  <w:style w:type="character" w:customStyle="1" w:styleId="105">
    <w:name w:val="medium_text1"/>
    <w:autoRedefine/>
    <w:qFormat/>
    <w:uiPriority w:val="0"/>
    <w:rPr>
      <w:sz w:val="22"/>
      <w:szCs w:val="22"/>
    </w:rPr>
  </w:style>
  <w:style w:type="character" w:customStyle="1" w:styleId="106">
    <w:name w:val="Normal bold Char"/>
    <w:link w:val="107"/>
    <w:autoRedefine/>
    <w:qFormat/>
    <w:locked/>
    <w:uiPriority w:val="0"/>
    <w:rPr>
      <w:rFonts w:ascii="Arial" w:hAnsi="Arial" w:cs="Arial"/>
      <w:b/>
      <w:lang w:val="en-GB" w:eastAsia="en-US"/>
    </w:rPr>
  </w:style>
  <w:style w:type="paragraph" w:customStyle="1" w:styleId="107">
    <w:name w:val="Normal bold"/>
    <w:basedOn w:val="1"/>
    <w:link w:val="106"/>
    <w:autoRedefine/>
    <w:qFormat/>
    <w:uiPriority w:val="0"/>
    <w:pPr>
      <w:widowControl/>
      <w:spacing w:before="60" w:after="60" w:line="360" w:lineRule="auto"/>
    </w:pPr>
    <w:rPr>
      <w:rFonts w:ascii="Arial" w:hAnsi="Arial" w:cs="Arial" w:eastAsiaTheme="minorEastAsia"/>
      <w:b/>
      <w:sz w:val="20"/>
      <w:szCs w:val="20"/>
      <w:lang w:val="en-GB"/>
    </w:rPr>
  </w:style>
  <w:style w:type="paragraph" w:customStyle="1" w:styleId="108">
    <w:name w:val="Front Page"/>
    <w:basedOn w:val="1"/>
    <w:autoRedefine/>
    <w:qFormat/>
    <w:uiPriority w:val="0"/>
    <w:pPr>
      <w:widowControl/>
      <w:spacing w:before="60" w:after="60" w:line="360" w:lineRule="auto"/>
    </w:pPr>
    <w:rPr>
      <w:rFonts w:ascii="Arial" w:hAnsi="Arial" w:cs="Times New Roman"/>
      <w:b/>
      <w:sz w:val="28"/>
      <w:szCs w:val="20"/>
    </w:rPr>
  </w:style>
  <w:style w:type="paragraph" w:customStyle="1" w:styleId="109">
    <w:name w:val="Standard_Einzug"/>
    <w:basedOn w:val="1"/>
    <w:autoRedefine/>
    <w:qFormat/>
    <w:uiPriority w:val="0"/>
    <w:pPr>
      <w:widowControl/>
      <w:spacing w:after="113" w:line="227" w:lineRule="exact"/>
      <w:ind w:left="680"/>
    </w:pPr>
    <w:rPr>
      <w:rFonts w:ascii="Siemens Sans" w:hAnsi="Siemens Sans" w:cs="Times New Roman"/>
      <w:sz w:val="18"/>
      <w:szCs w:val="24"/>
      <w:lang w:val="en-GB" w:eastAsia="de-DE"/>
    </w:rPr>
  </w:style>
  <w:style w:type="paragraph" w:customStyle="1" w:styleId="110">
    <w:name w:val="Table body"/>
    <w:autoRedefine/>
    <w:qFormat/>
    <w:uiPriority w:val="0"/>
    <w:pPr>
      <w:keepNext/>
      <w:keepLines/>
      <w:spacing w:before="80" w:after="40"/>
    </w:pPr>
    <w:rPr>
      <w:rFonts w:ascii="Arial" w:hAnsi="Arial" w:eastAsia="宋体" w:cs="Times New Roman"/>
      <w:kern w:val="2"/>
      <w:sz w:val="18"/>
      <w:szCs w:val="24"/>
      <w:lang w:val="en-US" w:eastAsia="en-US" w:bidi="ar-SA"/>
    </w:rPr>
  </w:style>
  <w:style w:type="paragraph" w:customStyle="1" w:styleId="111">
    <w:name w:val="Table heading 2"/>
    <w:basedOn w:val="1"/>
    <w:next w:val="110"/>
    <w:autoRedefine/>
    <w:qFormat/>
    <w:uiPriority w:val="0"/>
    <w:pPr>
      <w:keepLines/>
      <w:widowControl/>
      <w:spacing w:before="60" w:after="60" w:line="200" w:lineRule="atLeast"/>
    </w:pPr>
    <w:rPr>
      <w:rFonts w:ascii="Arial" w:hAnsi="Arial" w:cs="Arial"/>
      <w:b/>
      <w:sz w:val="18"/>
      <w:szCs w:val="20"/>
    </w:rPr>
  </w:style>
  <w:style w:type="paragraph" w:customStyle="1" w:styleId="112">
    <w:name w:val="Style1"/>
    <w:basedOn w:val="1"/>
    <w:autoRedefine/>
    <w:qFormat/>
    <w:uiPriority w:val="0"/>
    <w:pPr>
      <w:widowControl/>
      <w:spacing w:line="360" w:lineRule="auto"/>
      <w:ind w:firstLine="200" w:firstLineChars="200"/>
    </w:pPr>
    <w:rPr>
      <w:rFonts w:eastAsia="MS Mincho" w:cs="Times New Roman"/>
      <w:snapToGrid w:val="0"/>
      <w:sz w:val="24"/>
      <w:szCs w:val="24"/>
      <w:lang w:val="en-AU" w:eastAsia="zh-CN"/>
    </w:rPr>
  </w:style>
  <w:style w:type="paragraph" w:customStyle="1" w:styleId="113">
    <w:name w:val="table head"/>
    <w:basedOn w:val="1"/>
    <w:autoRedefine/>
    <w:qFormat/>
    <w:uiPriority w:val="0"/>
    <w:pPr>
      <w:keepNext/>
      <w:keepLines/>
      <w:widowControl/>
      <w:spacing w:before="40" w:after="60" w:line="360" w:lineRule="auto"/>
      <w:ind w:firstLine="200" w:firstLineChars="200"/>
    </w:pPr>
    <w:rPr>
      <w:rFonts w:ascii="Arial Narrow" w:hAnsi="Arial Narrow" w:cs="Times New Roman"/>
      <w:b/>
      <w:color w:val="000080"/>
      <w:sz w:val="20"/>
      <w:szCs w:val="20"/>
    </w:rPr>
  </w:style>
  <w:style w:type="paragraph" w:customStyle="1" w:styleId="114">
    <w:name w:val="目录 41"/>
    <w:basedOn w:val="1"/>
    <w:next w:val="1"/>
    <w:autoRedefine/>
    <w:qFormat/>
    <w:uiPriority w:val="0"/>
    <w:pPr>
      <w:spacing w:line="360" w:lineRule="auto"/>
      <w:ind w:left="1260" w:leftChars="600" w:firstLine="200" w:firstLineChars="200"/>
      <w:jc w:val="both"/>
    </w:pPr>
    <w:rPr>
      <w:rFonts w:ascii="Times New Roman" w:hAnsi="Times New Roman" w:cs="Times New Roman"/>
      <w:kern w:val="2"/>
      <w:sz w:val="24"/>
      <w:szCs w:val="24"/>
      <w:lang w:eastAsia="zh-CN"/>
    </w:rPr>
  </w:style>
  <w:style w:type="paragraph" w:customStyle="1" w:styleId="115">
    <w:name w:val="正文2"/>
    <w:basedOn w:val="1"/>
    <w:link w:val="116"/>
    <w:autoRedefine/>
    <w:qFormat/>
    <w:uiPriority w:val="0"/>
    <w:pPr>
      <w:adjustRightInd w:val="0"/>
      <w:spacing w:before="156" w:line="360" w:lineRule="auto"/>
      <w:ind w:firstLine="510" w:firstLineChars="200"/>
      <w:jc w:val="both"/>
    </w:pPr>
    <w:rPr>
      <w:rFonts w:ascii="Times New Roman" w:hAnsi="Times New Roman" w:cs="Times New Roman"/>
      <w:sz w:val="24"/>
      <w:szCs w:val="20"/>
      <w:lang w:val="zh-CN" w:eastAsia="zh-CN"/>
    </w:rPr>
  </w:style>
  <w:style w:type="character" w:customStyle="1" w:styleId="116">
    <w:name w:val="正文2 Char"/>
    <w:link w:val="115"/>
    <w:autoRedefine/>
    <w:qFormat/>
    <w:uiPriority w:val="0"/>
    <w:rPr>
      <w:rFonts w:ascii="Times New Roman" w:hAnsi="Times New Roman" w:eastAsia="宋体" w:cs="Times New Roman"/>
      <w:sz w:val="24"/>
      <w:lang w:val="zh-CN" w:eastAsia="zh-CN"/>
    </w:rPr>
  </w:style>
  <w:style w:type="paragraph" w:customStyle="1" w:styleId="117">
    <w:name w:val="方法论标准模板标题1"/>
    <w:basedOn w:val="3"/>
    <w:next w:val="1"/>
    <w:autoRedefine/>
    <w:qFormat/>
    <w:uiPriority w:val="0"/>
    <w:pPr>
      <w:numPr>
        <w:ilvl w:val="0"/>
        <w:numId w:val="3"/>
      </w:numPr>
      <w:spacing w:after="0" w:line="360" w:lineRule="auto"/>
      <w:jc w:val="both"/>
    </w:pPr>
    <w:rPr>
      <w:rFonts w:hAnsi="微软雅黑" w:cs="Times New Roman"/>
      <w:sz w:val="36"/>
      <w:lang w:eastAsia="zh-CN"/>
    </w:rPr>
  </w:style>
  <w:style w:type="paragraph" w:customStyle="1" w:styleId="118">
    <w:name w:val="方法论标准标题2"/>
    <w:basedOn w:val="4"/>
    <w:next w:val="1"/>
    <w:autoRedefine/>
    <w:qFormat/>
    <w:uiPriority w:val="0"/>
    <w:pPr>
      <w:keepNext/>
      <w:keepLines/>
      <w:numPr>
        <w:ilvl w:val="1"/>
        <w:numId w:val="3"/>
      </w:numPr>
      <w:spacing w:line="360" w:lineRule="auto"/>
      <w:ind w:right="0"/>
      <w:jc w:val="both"/>
    </w:pPr>
    <w:rPr>
      <w:rFonts w:ascii="Cambria" w:hAnsi="Cambria" w:eastAsia="宋体" w:cs="Times New Roman"/>
      <w:b w:val="0"/>
      <w:kern w:val="2"/>
      <w:sz w:val="32"/>
      <w:szCs w:val="32"/>
      <w:lang w:eastAsia="zh-CN"/>
    </w:rPr>
  </w:style>
  <w:style w:type="paragraph" w:customStyle="1" w:styleId="119">
    <w:name w:val="方法论标准标题3"/>
    <w:basedOn w:val="5"/>
    <w:next w:val="1"/>
    <w:autoRedefine/>
    <w:qFormat/>
    <w:uiPriority w:val="0"/>
    <w:pPr>
      <w:numPr>
        <w:ilvl w:val="2"/>
        <w:numId w:val="3"/>
      </w:numPr>
      <w:spacing w:before="0" w:after="0" w:line="360" w:lineRule="auto"/>
      <w:jc w:val="both"/>
    </w:pPr>
    <w:rPr>
      <w:rFonts w:ascii="Times New Roman" w:hAnsi="Times New Roman" w:eastAsia="黑体" w:cs="Times New Roman"/>
      <w:b w:val="0"/>
      <w:kern w:val="2"/>
      <w:sz w:val="24"/>
      <w:lang w:eastAsia="zh-CN"/>
    </w:rPr>
  </w:style>
  <w:style w:type="paragraph" w:customStyle="1" w:styleId="120">
    <w:name w:val="Cap 层级 1"/>
    <w:basedOn w:val="1"/>
    <w:autoRedefine/>
    <w:qFormat/>
    <w:uiPriority w:val="0"/>
    <w:pPr>
      <w:widowControl/>
      <w:numPr>
        <w:ilvl w:val="0"/>
        <w:numId w:val="4"/>
      </w:numPr>
      <w:spacing w:after="120" w:line="240" w:lineRule="atLeast"/>
    </w:pPr>
    <w:rPr>
      <w:rFonts w:ascii="Times New Roman" w:hAnsi="Times New Roman" w:cs="Times New Roman"/>
      <w:szCs w:val="20"/>
    </w:rPr>
  </w:style>
  <w:style w:type="character" w:customStyle="1" w:styleId="121">
    <w:name w:val="不明显强调1"/>
    <w:basedOn w:val="41"/>
    <w:autoRedefine/>
    <w:qFormat/>
    <w:uiPriority w:val="19"/>
    <w:rPr>
      <w:i/>
      <w:iCs/>
      <w:color w:val="404040" w:themeColor="text1" w:themeTint="BF"/>
      <w14:textFill>
        <w14:solidFill>
          <w14:schemeClr w14:val="tx1">
            <w14:lumMod w14:val="75000"/>
            <w14:lumOff w14:val="25000"/>
          </w14:schemeClr>
        </w14:solidFill>
      </w14:textFill>
    </w:rPr>
  </w:style>
  <w:style w:type="character" w:customStyle="1" w:styleId="122">
    <w:name w:val="明显强调1"/>
    <w:basedOn w:val="41"/>
    <w:autoRedefine/>
    <w:qFormat/>
    <w:uiPriority w:val="21"/>
    <w:rPr>
      <w:i/>
      <w:iCs/>
      <w:color w:val="5B9BD5" w:themeColor="accent1"/>
      <w14:textFill>
        <w14:solidFill>
          <w14:schemeClr w14:val="accent1"/>
        </w14:solidFill>
      </w14:textFill>
    </w:rPr>
  </w:style>
  <w:style w:type="paragraph" w:customStyle="1" w:styleId="123">
    <w:name w:val="TOC 标题3"/>
    <w:basedOn w:val="3"/>
    <w:next w:val="1"/>
    <w:autoRedefine/>
    <w:unhideWhenUsed/>
    <w:qFormat/>
    <w:uiPriority w:val="39"/>
    <w:pPr>
      <w:widowControl/>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lang w:eastAsia="zh-CN"/>
    </w:rPr>
  </w:style>
  <w:style w:type="paragraph" w:customStyle="1" w:styleId="124">
    <w:name w:val="图例说明"/>
    <w:basedOn w:val="1"/>
    <w:link w:val="125"/>
    <w:autoRedefine/>
    <w:qFormat/>
    <w:uiPriority w:val="0"/>
    <w:pPr>
      <w:jc w:val="center"/>
    </w:pPr>
    <w:rPr>
      <w:rFonts w:cs="Times New Roman"/>
      <w:kern w:val="2"/>
      <w:sz w:val="21"/>
      <w:szCs w:val="21"/>
      <w:lang w:eastAsia="zh-CN"/>
    </w:rPr>
  </w:style>
  <w:style w:type="character" w:customStyle="1" w:styleId="125">
    <w:name w:val="图例说明 字符"/>
    <w:basedOn w:val="41"/>
    <w:link w:val="124"/>
    <w:autoRedefine/>
    <w:qFormat/>
    <w:uiPriority w:val="0"/>
    <w:rPr>
      <w:rFonts w:ascii="宋体" w:hAnsi="宋体" w:eastAsia="宋体" w:cs="Times New Roman"/>
      <w:kern w:val="2"/>
      <w:sz w:val="21"/>
      <w:szCs w:val="21"/>
    </w:rPr>
  </w:style>
  <w:style w:type="paragraph" w:customStyle="1" w:styleId="126">
    <w:name w:val="样式 *正文 + 小四 首行缩进:  2 字符 行距: 1.5 倍行距"/>
    <w:basedOn w:val="1"/>
    <w:autoRedefine/>
    <w:qFormat/>
    <w:uiPriority w:val="0"/>
    <w:pPr>
      <w:spacing w:line="360" w:lineRule="auto"/>
      <w:ind w:firstLine="480" w:firstLineChars="200"/>
      <w:jc w:val="both"/>
    </w:pPr>
    <w:rPr>
      <w:kern w:val="2"/>
      <w:sz w:val="24"/>
      <w:szCs w:val="20"/>
      <w:lang w:eastAsia="zh-CN"/>
    </w:rPr>
  </w:style>
  <w:style w:type="character" w:customStyle="1" w:styleId="127">
    <w:name w:val="@@咸阳正文 字符"/>
    <w:basedOn w:val="41"/>
    <w:link w:val="128"/>
    <w:autoRedefine/>
    <w:semiHidden/>
    <w:qFormat/>
    <w:locked/>
    <w:uiPriority w:val="0"/>
  </w:style>
  <w:style w:type="paragraph" w:customStyle="1" w:styleId="128">
    <w:name w:val="@@咸阳正文"/>
    <w:basedOn w:val="38"/>
    <w:link w:val="127"/>
    <w:autoRedefine/>
    <w:semiHidden/>
    <w:qFormat/>
    <w:uiPriority w:val="0"/>
    <w:pPr>
      <w:spacing w:after="0"/>
      <w:ind w:left="0" w:leftChars="0" w:firstLine="200"/>
    </w:pPr>
    <w:rPr>
      <w:rFonts w:asciiTheme="minorHAnsi" w:hAnsiTheme="minorHAnsi" w:eastAsiaTheme="minorEastAsia" w:cstheme="minorBidi"/>
      <w:kern w:val="0"/>
      <w:sz w:val="20"/>
      <w:szCs w:val="20"/>
    </w:rPr>
  </w:style>
  <w:style w:type="character" w:customStyle="1" w:styleId="129">
    <w:name w:val="正文首行缩进 2 字符"/>
    <w:basedOn w:val="95"/>
    <w:link w:val="38"/>
    <w:autoRedefine/>
    <w:semiHidden/>
    <w:qFormat/>
    <w:uiPriority w:val="99"/>
    <w:rPr>
      <w:rFonts w:ascii="Calibri" w:hAnsi="Calibri" w:eastAsia="宋体" w:cs="Times New Roman"/>
      <w:kern w:val="2"/>
      <w:sz w:val="24"/>
      <w:szCs w:val="24"/>
    </w:rPr>
  </w:style>
  <w:style w:type="paragraph" w:customStyle="1" w:styleId="130">
    <w:name w:val="null3"/>
    <w:autoRedefine/>
    <w:qFormat/>
    <w:uiPriority w:val="0"/>
    <w:rPr>
      <w:rFonts w:asciiTheme="minorHAnsi" w:hAnsiTheme="minorHAnsi" w:eastAsiaTheme="minorEastAsia" w:cstheme="minorBidi"/>
      <w:lang w:val="en-US" w:eastAsia="zh-Hans" w:bidi="ar-SA"/>
    </w:rPr>
  </w:style>
  <w:style w:type="character" w:customStyle="1" w:styleId="131">
    <w:name w:val="font51"/>
    <w:basedOn w:val="41"/>
    <w:autoRedefine/>
    <w:qFormat/>
    <w:uiPriority w:val="0"/>
    <w:rPr>
      <w:rFonts w:hint="eastAsia" w:ascii="宋体" w:hAnsi="宋体" w:eastAsia="宋体" w:cs="宋体"/>
      <w:color w:val="FF0000"/>
      <w:sz w:val="20"/>
      <w:szCs w:val="20"/>
      <w:u w:val="none"/>
    </w:rPr>
  </w:style>
  <w:style w:type="character" w:customStyle="1" w:styleId="132">
    <w:name w:val="font31"/>
    <w:basedOn w:val="41"/>
    <w:autoRedefine/>
    <w:qFormat/>
    <w:uiPriority w:val="0"/>
    <w:rPr>
      <w:rFonts w:hint="eastAsia" w:ascii="宋体" w:hAnsi="宋体" w:eastAsia="宋体" w:cs="宋体"/>
      <w:color w:val="000000"/>
      <w:sz w:val="20"/>
      <w:szCs w:val="20"/>
      <w:u w:val="none"/>
    </w:rPr>
  </w:style>
  <w:style w:type="paragraph" w:customStyle="1" w:styleId="133">
    <w:name w:val="TB-正文缩进"/>
    <w:qFormat/>
    <w:locked/>
    <w:uiPriority w:val="0"/>
    <w:pPr>
      <w:spacing w:line="360" w:lineRule="auto"/>
      <w:ind w:firstLine="200" w:firstLineChars="200"/>
      <w:jc w:val="both"/>
    </w:pPr>
    <w:rPr>
      <w:rFonts w:ascii="Times New Roman" w:hAnsi="Times New Roman" w:eastAsia="宋体" w:cstheme="minorBidi"/>
      <w:bCs/>
      <w:color w:val="000000" w:themeColor="text1"/>
      <w:sz w:val="24"/>
      <w:szCs w:val="28"/>
      <w:lang w:val="en-US" w:eastAsia="zh-CN" w:bidi="ar-SA"/>
      <w14:textFill>
        <w14:solidFill>
          <w14:schemeClr w14:val="tx1"/>
        </w14:solidFill>
      </w14:textFill>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C80D6B-C501-40F5-85DD-1B5426E7FE4E}">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26</Pages>
  <Words>11725</Words>
  <Characters>13162</Characters>
  <Lines>124</Lines>
  <Paragraphs>35</Paragraphs>
  <TotalTime>0</TotalTime>
  <ScaleCrop>false</ScaleCrop>
  <LinksUpToDate>false</LinksUpToDate>
  <CharactersWithSpaces>13773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2024-02-29T04:28:00Z</dcterms:created>
  <dc:creator>dreamsummit</dc:creator>
  <cp:lastModifiedBy>陳先僧</cp:lastModifiedBy>
  <dcterms:modified xsi:type="dcterms:W3CDTF">2024-07-19T03:13:21Z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F28CE42DF7D941B8A68FBF1A45ED3DCB_13</vt:lpwstr>
  </property>
</Properties>
</file>